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EFD60" w14:textId="7ECC856B" w:rsidR="00521B01" w:rsidRDefault="004C5758" w:rsidP="00521B01">
      <w:pPr>
        <w:pStyle w:val="Kopfzeile"/>
      </w:pPr>
      <w:r>
        <w:rPr>
          <w:noProof/>
        </w:rPr>
        <w:drawing>
          <wp:anchor distT="0" distB="0" distL="114300" distR="114300" simplePos="0" relativeHeight="251659264" behindDoc="1" locked="0" layoutInCell="1" allowOverlap="1" wp14:anchorId="07275894" wp14:editId="6BC7DE39">
            <wp:simplePos x="0" y="0"/>
            <wp:positionH relativeFrom="column">
              <wp:posOffset>-960755</wp:posOffset>
            </wp:positionH>
            <wp:positionV relativeFrom="paragraph">
              <wp:posOffset>-534670</wp:posOffset>
            </wp:positionV>
            <wp:extent cx="7654925" cy="10667073"/>
            <wp:effectExtent l="0" t="0" r="0" b="1270"/>
            <wp:wrapNone/>
            <wp:docPr id="1" name="Bild 1" descr="../../../../../../../../Users/fmueller/Desktop/NU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mueller/Desktop/NUK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54925" cy="1066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B43C4" w14:textId="77777777" w:rsidR="00521B01" w:rsidRPr="00495BA9" w:rsidRDefault="00521B01" w:rsidP="00521B01">
      <w:pPr>
        <w:rPr>
          <w:rFonts w:ascii="TheSans B5 Plain" w:hAnsi="TheSans B5 Plain"/>
          <w:sz w:val="20"/>
        </w:rPr>
      </w:pPr>
    </w:p>
    <w:p w14:paraId="0D035B4C" w14:textId="77777777" w:rsidR="00521B01" w:rsidRPr="00495BA9" w:rsidRDefault="00521B01" w:rsidP="00521B01">
      <w:pPr>
        <w:tabs>
          <w:tab w:val="left" w:pos="8267"/>
        </w:tabs>
        <w:rPr>
          <w:rFonts w:ascii="TheSans B5 Plain" w:hAnsi="TheSans B5 Plain"/>
          <w:sz w:val="20"/>
        </w:rPr>
      </w:pPr>
    </w:p>
    <w:p w14:paraId="54D222B6" w14:textId="77777777" w:rsidR="00521B01" w:rsidRPr="00495BA9" w:rsidRDefault="00521B01" w:rsidP="00521B01">
      <w:pPr>
        <w:rPr>
          <w:rFonts w:ascii="TheSans B5 Plain" w:hAnsi="TheSans B5 Plain"/>
          <w:sz w:val="20"/>
        </w:rPr>
      </w:pPr>
    </w:p>
    <w:p w14:paraId="5B5BEA59" w14:textId="77777777" w:rsidR="001A711F" w:rsidRDefault="001A711F" w:rsidP="00521B01">
      <w:pPr>
        <w:spacing w:before="120"/>
        <w:ind w:left="-426" w:right="1128"/>
        <w:jc w:val="both"/>
        <w:rPr>
          <w:rFonts w:ascii="Arial" w:hAnsi="Arial"/>
          <w:b/>
          <w:smallCaps/>
          <w:color w:val="808080"/>
          <w:sz w:val="32"/>
        </w:rPr>
      </w:pPr>
    </w:p>
    <w:p w14:paraId="0AFC1512" w14:textId="77777777" w:rsidR="00521B01" w:rsidRPr="00DD0BFF" w:rsidRDefault="00521B01" w:rsidP="00521B01">
      <w:pPr>
        <w:spacing w:before="120"/>
        <w:ind w:left="-426" w:right="1128"/>
        <w:jc w:val="both"/>
        <w:rPr>
          <w:rFonts w:ascii="Arial" w:hAnsi="Arial"/>
          <w:b/>
          <w:smallCaps/>
          <w:color w:val="808080"/>
          <w:sz w:val="32"/>
        </w:rPr>
      </w:pPr>
      <w:r w:rsidRPr="00DD0BFF">
        <w:rPr>
          <w:rFonts w:ascii="Arial" w:hAnsi="Arial"/>
          <w:b/>
          <w:smallCaps/>
          <w:color w:val="808080"/>
          <w:sz w:val="32"/>
        </w:rPr>
        <w:t>Pressemitteilung</w:t>
      </w:r>
    </w:p>
    <w:p w14:paraId="03C110E9" w14:textId="76C7ABC6" w:rsidR="00521B01" w:rsidRPr="006868A3" w:rsidRDefault="006868A3" w:rsidP="006868A3">
      <w:pPr>
        <w:ind w:left="-425" w:right="1128"/>
        <w:rPr>
          <w:rFonts w:ascii="Arial" w:hAnsi="Arial"/>
          <w:b/>
          <w:bCs/>
          <w:color w:val="000000" w:themeColor="text1"/>
        </w:rPr>
      </w:pPr>
      <w:r w:rsidRPr="006868A3">
        <w:rPr>
          <w:rFonts w:ascii="Arial" w:hAnsi="Arial"/>
          <w:b/>
          <w:bCs/>
          <w:color w:val="000000" w:themeColor="text1"/>
        </w:rPr>
        <w:t xml:space="preserve">Krebserkrankungen – Gezielte Behandlung durch </w:t>
      </w:r>
      <w:r w:rsidR="00287114" w:rsidRPr="006868A3">
        <w:rPr>
          <w:rFonts w:ascii="Arial" w:hAnsi="Arial"/>
          <w:b/>
          <w:bCs/>
          <w:color w:val="000000" w:themeColor="text1"/>
        </w:rPr>
        <w:t>Theranostik in der Nuklearmedizin</w:t>
      </w:r>
    </w:p>
    <w:p w14:paraId="20B2650E" w14:textId="77777777" w:rsidR="00521B01" w:rsidRPr="006868A3" w:rsidRDefault="00521B01" w:rsidP="00521B01">
      <w:pPr>
        <w:spacing w:line="260" w:lineRule="atLeast"/>
        <w:ind w:left="-426" w:right="-6"/>
        <w:jc w:val="both"/>
        <w:rPr>
          <w:rFonts w:ascii="Arial" w:hAnsi="Arial"/>
          <w:color w:val="000000" w:themeColor="text1"/>
          <w:sz w:val="22"/>
        </w:rPr>
      </w:pPr>
    </w:p>
    <w:p w14:paraId="039B9A39" w14:textId="66D5F502" w:rsidR="00287114" w:rsidRPr="006868A3" w:rsidRDefault="00521B01" w:rsidP="00DF09E7">
      <w:pPr>
        <w:widowControl w:val="0"/>
        <w:autoSpaceDE w:val="0"/>
        <w:autoSpaceDN w:val="0"/>
        <w:adjustRightInd w:val="0"/>
        <w:spacing w:after="60" w:line="260" w:lineRule="atLeast"/>
        <w:ind w:left="-425"/>
        <w:rPr>
          <w:rFonts w:ascii="Arial" w:hAnsi="Arial" w:cs="Arial"/>
          <w:color w:val="000000" w:themeColor="text1"/>
          <w:sz w:val="20"/>
        </w:rPr>
      </w:pPr>
      <w:r w:rsidRPr="005F41BD">
        <w:rPr>
          <w:rFonts w:ascii="Arial" w:hAnsi="Arial" w:cs="Arial"/>
          <w:i/>
          <w:color w:val="000000" w:themeColor="text1"/>
          <w:sz w:val="20"/>
        </w:rPr>
        <w:t>(</w:t>
      </w:r>
      <w:r w:rsidR="00440200" w:rsidRPr="005F41BD">
        <w:rPr>
          <w:rFonts w:ascii="Arial" w:hAnsi="Arial" w:cs="Arial"/>
          <w:i/>
          <w:color w:val="000000" w:themeColor="text1"/>
          <w:sz w:val="20"/>
        </w:rPr>
        <w:t>Bremen</w:t>
      </w:r>
      <w:r w:rsidRPr="005F41BD">
        <w:rPr>
          <w:rFonts w:ascii="Arial" w:hAnsi="Arial" w:cs="Arial"/>
          <w:i/>
          <w:color w:val="000000" w:themeColor="text1"/>
          <w:sz w:val="20"/>
        </w:rPr>
        <w:t>,</w:t>
      </w:r>
      <w:r w:rsidR="003E36AC" w:rsidRPr="005F41BD">
        <w:rPr>
          <w:rFonts w:ascii="Arial" w:hAnsi="Arial" w:cs="Arial"/>
          <w:i/>
          <w:color w:val="000000" w:themeColor="text1"/>
          <w:sz w:val="20"/>
        </w:rPr>
        <w:t xml:space="preserve"> 22</w:t>
      </w:r>
      <w:r w:rsidR="00892016" w:rsidRPr="005F41BD">
        <w:rPr>
          <w:rFonts w:ascii="Arial" w:hAnsi="Arial" w:cs="Arial"/>
          <w:i/>
          <w:color w:val="000000" w:themeColor="text1"/>
          <w:sz w:val="20"/>
        </w:rPr>
        <w:t xml:space="preserve">. </w:t>
      </w:r>
      <w:r w:rsidR="00E37811" w:rsidRPr="005F41BD">
        <w:rPr>
          <w:rFonts w:ascii="Arial" w:hAnsi="Arial" w:cs="Arial"/>
          <w:i/>
          <w:color w:val="000000" w:themeColor="text1"/>
          <w:sz w:val="20"/>
        </w:rPr>
        <w:t>März 2019</w:t>
      </w:r>
      <w:r w:rsidRPr="005F41BD">
        <w:rPr>
          <w:rFonts w:ascii="Arial" w:hAnsi="Arial" w:cs="Arial"/>
          <w:i/>
          <w:color w:val="000000" w:themeColor="text1"/>
          <w:sz w:val="20"/>
        </w:rPr>
        <w:t xml:space="preserve">) </w:t>
      </w:r>
      <w:r w:rsidR="006868A3" w:rsidRPr="005F41BD">
        <w:rPr>
          <w:rFonts w:ascii="Arial" w:hAnsi="Arial" w:cs="Arial"/>
          <w:i/>
          <w:color w:val="000000" w:themeColor="text1"/>
          <w:sz w:val="20"/>
        </w:rPr>
        <w:t>Noch</w:t>
      </w:r>
      <w:r w:rsidR="006868A3" w:rsidRPr="003E36AC">
        <w:rPr>
          <w:rFonts w:ascii="Arial" w:hAnsi="Arial" w:cs="Arial"/>
          <w:i/>
          <w:color w:val="000000" w:themeColor="text1"/>
          <w:sz w:val="20"/>
        </w:rPr>
        <w:t xml:space="preserve"> </w:t>
      </w:r>
      <w:r w:rsidR="006868A3" w:rsidRPr="006868A3">
        <w:rPr>
          <w:rFonts w:ascii="Arial" w:hAnsi="Arial" w:cs="Arial"/>
          <w:i/>
          <w:color w:val="000000" w:themeColor="text1"/>
          <w:sz w:val="20"/>
        </w:rPr>
        <w:t xml:space="preserve">immer ist </w:t>
      </w:r>
      <w:r w:rsidR="006868A3" w:rsidRPr="006868A3">
        <w:rPr>
          <w:rFonts w:ascii="Arial" w:hAnsi="Arial" w:cs="Arial"/>
          <w:i/>
          <w:color w:val="000000" w:themeColor="text1"/>
          <w:sz w:val="20"/>
          <w:lang w:val="de-AT"/>
        </w:rPr>
        <w:t>Krebs die zweithäufigste Todesursache in Deutschland. In den vergangenen Jahren konnten jedoch beträchtliche Fortschritte in seiner Therapie wie auch Diagnostik verzeichnet werden. Moderne nuklearmedizinische Untersuchungen sowie innovative zielgerichtete Therapien spielen bei diesen Fortschritten eine entscheidende Rolle.</w:t>
      </w:r>
      <w:r w:rsidR="00471147">
        <w:rPr>
          <w:rFonts w:ascii="Arial" w:hAnsi="Arial" w:cs="Arial"/>
          <w:i/>
          <w:color w:val="000000" w:themeColor="text1"/>
          <w:sz w:val="20"/>
          <w:lang w:val="de-AT"/>
        </w:rPr>
        <w:t xml:space="preserve"> So </w:t>
      </w:r>
      <w:r w:rsidR="00006F06">
        <w:rPr>
          <w:rFonts w:ascii="Arial" w:hAnsi="Arial" w:cs="Arial"/>
          <w:i/>
          <w:color w:val="000000" w:themeColor="text1"/>
          <w:sz w:val="20"/>
          <w:lang w:val="de-AT"/>
        </w:rPr>
        <w:t xml:space="preserve">auch </w:t>
      </w:r>
      <w:r w:rsidR="00471147">
        <w:rPr>
          <w:rFonts w:ascii="Arial" w:hAnsi="Arial" w:cs="Arial"/>
          <w:i/>
          <w:color w:val="000000" w:themeColor="text1"/>
          <w:sz w:val="20"/>
          <w:lang w:val="de-AT"/>
        </w:rPr>
        <w:t xml:space="preserve">beispielsweise bei der </w:t>
      </w:r>
      <w:r w:rsidR="00471147" w:rsidRPr="00471147">
        <w:rPr>
          <w:rFonts w:ascii="Arial" w:hAnsi="Arial" w:cs="Arial"/>
          <w:i/>
          <w:color w:val="000000" w:themeColor="text1"/>
          <w:sz w:val="20"/>
        </w:rPr>
        <w:t>Behandlung des fortgeschrittenen Prostatakarzinom</w:t>
      </w:r>
      <w:r w:rsidR="00B444AC">
        <w:rPr>
          <w:rFonts w:ascii="Arial" w:hAnsi="Arial" w:cs="Arial"/>
          <w:i/>
          <w:color w:val="000000" w:themeColor="text1"/>
          <w:sz w:val="20"/>
        </w:rPr>
        <w:t>s</w:t>
      </w:r>
      <w:r w:rsidR="00471147">
        <w:rPr>
          <w:rFonts w:ascii="Arial" w:hAnsi="Arial" w:cs="Arial"/>
          <w:i/>
          <w:color w:val="000000" w:themeColor="text1"/>
          <w:sz w:val="20"/>
        </w:rPr>
        <w:t>.</w:t>
      </w:r>
    </w:p>
    <w:p w14:paraId="5DA9112E" w14:textId="4775034D" w:rsidR="00923828" w:rsidRPr="00B67CF5" w:rsidRDefault="00923828" w:rsidP="00923828">
      <w:pPr>
        <w:widowControl w:val="0"/>
        <w:autoSpaceDE w:val="0"/>
        <w:autoSpaceDN w:val="0"/>
        <w:adjustRightInd w:val="0"/>
        <w:spacing w:after="60" w:line="260" w:lineRule="atLeast"/>
        <w:ind w:left="-425"/>
        <w:rPr>
          <w:rFonts w:ascii="Arial" w:hAnsi="Arial" w:cs="Arial"/>
          <w:color w:val="000000" w:themeColor="text1"/>
          <w:sz w:val="20"/>
        </w:rPr>
      </w:pPr>
      <w:r w:rsidRPr="006868A3">
        <w:rPr>
          <w:rFonts w:ascii="Arial" w:hAnsi="Arial" w:cs="Arial"/>
          <w:color w:val="000000" w:themeColor="text1"/>
          <w:sz w:val="20"/>
        </w:rPr>
        <w:t xml:space="preserve">Die Nuklearmedizin nutzt radioaktiv markierte Substanzen – sogenannte Radiopharmaka – um im </w:t>
      </w:r>
      <w:r w:rsidRPr="00B67CF5">
        <w:rPr>
          <w:rFonts w:ascii="Arial" w:hAnsi="Arial" w:cs="Arial"/>
          <w:color w:val="000000" w:themeColor="text1"/>
          <w:sz w:val="20"/>
        </w:rPr>
        <w:t xml:space="preserve">menschlichen Körper die Funktion von Zellen und Organen zu untersuchen </w:t>
      </w:r>
      <w:r w:rsidR="00006F06">
        <w:rPr>
          <w:rFonts w:ascii="Arial" w:hAnsi="Arial" w:cs="Arial"/>
          <w:color w:val="000000" w:themeColor="text1"/>
          <w:sz w:val="20"/>
        </w:rPr>
        <w:t>und</w:t>
      </w:r>
      <w:r w:rsidRPr="00B67CF5">
        <w:rPr>
          <w:rFonts w:ascii="Arial" w:hAnsi="Arial" w:cs="Arial"/>
          <w:color w:val="000000" w:themeColor="text1"/>
          <w:sz w:val="20"/>
        </w:rPr>
        <w:t xml:space="preserve"> entsprechende krankhafte Zustände aufzudecken. Dies ist möglich, da diese Radiopharmaka sich an Tumorzellen binden können. Durch spezielle Kamerasysteme (SPECT/PET) werden so selbst kleinste Metastasen von außen sichtbar gemacht, die sonst einer Untersuchung mit anderen bildgebenden Verfahren entgehen könnten. Diese Informationen sind nicht nur für die Erkennung von </w:t>
      </w:r>
      <w:r w:rsidR="00013082" w:rsidRPr="00B67CF5">
        <w:rPr>
          <w:rFonts w:ascii="Arial" w:hAnsi="Arial" w:cs="Arial"/>
          <w:color w:val="000000" w:themeColor="text1"/>
          <w:sz w:val="20"/>
        </w:rPr>
        <w:t>Erkrankungen,</w:t>
      </w:r>
      <w:r w:rsidRPr="00B67CF5">
        <w:rPr>
          <w:rFonts w:ascii="Arial" w:hAnsi="Arial" w:cs="Arial"/>
          <w:color w:val="000000" w:themeColor="text1"/>
          <w:sz w:val="20"/>
        </w:rPr>
        <w:t xml:space="preserve"> sondern auch für die Planung von Therapien und die Dokumentation eines Behandlungserfolges wichtig. Bei der nuklearmedizinischen Therapie werden diese Radiopharmaka anstelle von diagnostischen Strahlern mit Therapiestrahlern markiert. Dadurch erfolgt eine interne Strahlentherapie, die ohne relevante Nebenwirkungen für den Patienten sehr zielgerichtet alle Tumorzellen im Körper angreifen kann.</w:t>
      </w:r>
    </w:p>
    <w:p w14:paraId="7A6DB441" w14:textId="45CB61CE" w:rsidR="00923828" w:rsidRPr="00B67CF5" w:rsidRDefault="00923828" w:rsidP="00C80E1E">
      <w:pPr>
        <w:widowControl w:val="0"/>
        <w:autoSpaceDE w:val="0"/>
        <w:autoSpaceDN w:val="0"/>
        <w:adjustRightInd w:val="0"/>
        <w:spacing w:after="60" w:line="260" w:lineRule="atLeast"/>
        <w:ind w:left="-425"/>
        <w:rPr>
          <w:rFonts w:ascii="Arial" w:hAnsi="Arial" w:cs="Arial"/>
          <w:color w:val="000000" w:themeColor="text1"/>
          <w:sz w:val="20"/>
        </w:rPr>
      </w:pPr>
      <w:r w:rsidRPr="00B67CF5">
        <w:rPr>
          <w:rFonts w:ascii="Arial" w:hAnsi="Arial" w:cs="Arial"/>
          <w:color w:val="000000" w:themeColor="text1"/>
          <w:sz w:val="20"/>
        </w:rPr>
        <w:t xml:space="preserve">Diese Möglichkeit der Kombination einer zielgerichteten Diagnostik mit der entsprechenden Therapie – die sogenannte Theranostik – ist ein Alleinstellungsmerkmal der Nuklearmedizin. Sie bietet ein großes Potential, da Tumore und deren Metastasen nicht nur </w:t>
      </w:r>
      <w:r w:rsidR="003F0E7C">
        <w:rPr>
          <w:rFonts w:ascii="Arial" w:hAnsi="Arial" w:cs="Arial"/>
          <w:color w:val="000000" w:themeColor="text1"/>
          <w:sz w:val="20"/>
        </w:rPr>
        <w:t xml:space="preserve">frühzeitig </w:t>
      </w:r>
      <w:r w:rsidRPr="00B67CF5">
        <w:rPr>
          <w:rFonts w:ascii="Arial" w:hAnsi="Arial" w:cs="Arial"/>
          <w:color w:val="000000" w:themeColor="text1"/>
          <w:sz w:val="20"/>
        </w:rPr>
        <w:t xml:space="preserve">präzise </w:t>
      </w:r>
      <w:r w:rsidR="00013082" w:rsidRPr="00B67CF5">
        <w:rPr>
          <w:rFonts w:ascii="Arial" w:hAnsi="Arial" w:cs="Arial"/>
          <w:color w:val="000000" w:themeColor="text1"/>
          <w:sz w:val="20"/>
        </w:rPr>
        <w:t>lokalisiert,</w:t>
      </w:r>
      <w:r w:rsidRPr="00B67CF5">
        <w:rPr>
          <w:rFonts w:ascii="Arial" w:hAnsi="Arial" w:cs="Arial"/>
          <w:color w:val="000000" w:themeColor="text1"/>
          <w:sz w:val="20"/>
        </w:rPr>
        <w:t xml:space="preserve"> sondern dann in einem nächsten Schritt auch über den gleichen Mechanism</w:t>
      </w:r>
      <w:r w:rsidR="00C80E1E" w:rsidRPr="00B67CF5">
        <w:rPr>
          <w:rFonts w:ascii="Arial" w:hAnsi="Arial" w:cs="Arial"/>
          <w:color w:val="000000" w:themeColor="text1"/>
          <w:sz w:val="20"/>
        </w:rPr>
        <w:t>us therapiert werden können.</w:t>
      </w:r>
    </w:p>
    <w:p w14:paraId="3FFDE9BE" w14:textId="73CF0411" w:rsidR="006A54EA" w:rsidRPr="00E7525F" w:rsidRDefault="00CE6906" w:rsidP="006A54EA">
      <w:pPr>
        <w:widowControl w:val="0"/>
        <w:autoSpaceDE w:val="0"/>
        <w:autoSpaceDN w:val="0"/>
        <w:adjustRightInd w:val="0"/>
        <w:spacing w:after="60" w:line="260" w:lineRule="atLeast"/>
        <w:ind w:left="-425"/>
        <w:rPr>
          <w:rFonts w:ascii="Arial" w:hAnsi="Arial" w:cs="Arial"/>
          <w:bCs/>
          <w:color w:val="FF0000"/>
          <w:sz w:val="20"/>
        </w:rPr>
      </w:pPr>
      <w:r w:rsidRPr="004113F6">
        <w:rPr>
          <w:rFonts w:ascii="Arial" w:hAnsi="Arial" w:cs="Arial"/>
          <w:color w:val="000000" w:themeColor="text1"/>
          <w:sz w:val="20"/>
        </w:rPr>
        <w:t xml:space="preserve">Aktuell </w:t>
      </w:r>
      <w:r w:rsidR="00B2151E">
        <w:rPr>
          <w:rFonts w:ascii="Arial" w:hAnsi="Arial" w:cs="Arial"/>
          <w:color w:val="000000" w:themeColor="text1"/>
          <w:sz w:val="20"/>
        </w:rPr>
        <w:t>steht</w:t>
      </w:r>
      <w:r w:rsidR="00C80E1E" w:rsidRPr="004113F6">
        <w:rPr>
          <w:rFonts w:ascii="Arial" w:hAnsi="Arial" w:cs="Arial"/>
          <w:color w:val="000000" w:themeColor="text1"/>
          <w:sz w:val="20"/>
        </w:rPr>
        <w:t xml:space="preserve"> </w:t>
      </w:r>
      <w:r w:rsidR="00A831EE">
        <w:rPr>
          <w:rFonts w:ascii="Arial" w:hAnsi="Arial" w:cs="Arial"/>
          <w:color w:val="000000" w:themeColor="text1"/>
          <w:sz w:val="20"/>
        </w:rPr>
        <w:t xml:space="preserve">beispielsweise </w:t>
      </w:r>
      <w:r w:rsidRPr="004113F6">
        <w:rPr>
          <w:rFonts w:ascii="Arial" w:hAnsi="Arial" w:cs="Arial"/>
          <w:color w:val="000000" w:themeColor="text1"/>
          <w:sz w:val="20"/>
        </w:rPr>
        <w:t>die Behandlung des fortgeschrittenen Prostatakarzinoms</w:t>
      </w:r>
      <w:r w:rsidR="00B2151E">
        <w:rPr>
          <w:rFonts w:ascii="Arial" w:hAnsi="Arial" w:cs="Arial"/>
          <w:color w:val="000000" w:themeColor="text1"/>
          <w:sz w:val="20"/>
        </w:rPr>
        <w:t xml:space="preserve"> </w:t>
      </w:r>
      <w:r w:rsidR="00B2151E" w:rsidRPr="004113F6">
        <w:rPr>
          <w:rFonts w:ascii="Arial" w:hAnsi="Arial" w:cs="Arial"/>
          <w:color w:val="000000" w:themeColor="text1"/>
          <w:sz w:val="20"/>
        </w:rPr>
        <w:t>im Fokus der Forschung</w:t>
      </w:r>
      <w:r w:rsidRPr="004113F6">
        <w:rPr>
          <w:rFonts w:ascii="Arial" w:hAnsi="Arial" w:cs="Arial"/>
          <w:color w:val="000000" w:themeColor="text1"/>
          <w:sz w:val="20"/>
        </w:rPr>
        <w:t>.</w:t>
      </w:r>
      <w:r w:rsidR="004113F6" w:rsidRPr="004113F6">
        <w:rPr>
          <w:rFonts w:ascii="Arial" w:hAnsi="Arial" w:cs="Arial"/>
          <w:color w:val="000000" w:themeColor="text1"/>
          <w:sz w:val="20"/>
        </w:rPr>
        <w:br/>
      </w:r>
      <w:r w:rsidR="00017519" w:rsidRPr="004113F6">
        <w:rPr>
          <w:rFonts w:ascii="Arial" w:hAnsi="Arial" w:cs="Arial"/>
          <w:color w:val="000000" w:themeColor="text1"/>
          <w:sz w:val="20"/>
        </w:rPr>
        <w:t>Das Prostatakarzinom ist der zweithäufigste Tumor des Mannes. Auch bei dieser Erkrankung ist die Theranostik als Kombination von Radiopharmaka sowohl zur Diagnostik als auch zur Therapie möglich. Ein neues, zielgerichtetes nuklearmedizinisches Untersuchungsverfahren gibt wichtige Hinweise über die Ausdehnung dieser Tumorerkrankung und trägt dadurch entscheidend zu ihrer genauen Diagnose bei. Bei der Untersuchung kann das prostataspezifische Membran-Antigen (PSMA) dargestellt werden – ein Eiweißkörper, der auf der Zelloberfläche von Prostatakarzinomzellen verstärkt zu finden ist</w:t>
      </w:r>
      <w:r w:rsidR="00017519" w:rsidRPr="004113F6">
        <w:rPr>
          <w:rFonts w:ascii="Arial" w:hAnsi="Arial" w:cs="Arial"/>
          <w:bCs/>
          <w:color w:val="000000" w:themeColor="text1"/>
          <w:sz w:val="20"/>
        </w:rPr>
        <w:t xml:space="preserve">. </w:t>
      </w:r>
      <w:r w:rsidR="00017519" w:rsidRPr="004113F6">
        <w:rPr>
          <w:rFonts w:ascii="Arial" w:hAnsi="Arial" w:cs="Arial"/>
          <w:color w:val="000000" w:themeColor="text1"/>
          <w:sz w:val="20"/>
        </w:rPr>
        <w:t xml:space="preserve">Durch Bindung einer schwach radioaktiv markierten Substanz an diesen Eiweißkörper besteht die Möglichkeit, Tumore sehr genau sichtbar zu machen. Dies geschieht mittels einer PET/CT-Untersuchung, der Kombination des </w:t>
      </w:r>
      <w:r w:rsidR="00017519" w:rsidRPr="004113F6">
        <w:rPr>
          <w:rFonts w:ascii="Arial" w:hAnsi="Arial" w:cs="Arial"/>
          <w:color w:val="000000" w:themeColor="text1"/>
          <w:sz w:val="20"/>
          <w:lang w:bidi="de-DE"/>
        </w:rPr>
        <w:t xml:space="preserve">bildgebenden nuklearmedizinischen </w:t>
      </w:r>
      <w:r w:rsidR="00017519" w:rsidRPr="004113F6">
        <w:rPr>
          <w:rFonts w:ascii="Arial" w:hAnsi="Arial" w:cs="Arial"/>
          <w:color w:val="000000" w:themeColor="text1"/>
          <w:sz w:val="20"/>
        </w:rPr>
        <w:t>Diagnoseverfahrens der</w:t>
      </w:r>
      <w:r w:rsidR="00017519" w:rsidRPr="004113F6" w:rsidDel="00887085">
        <w:rPr>
          <w:rFonts w:ascii="Arial" w:hAnsi="Arial" w:cs="Arial"/>
          <w:color w:val="000000" w:themeColor="text1"/>
          <w:sz w:val="20"/>
        </w:rPr>
        <w:t xml:space="preserve"> </w:t>
      </w:r>
      <w:r w:rsidR="00017519" w:rsidRPr="004113F6">
        <w:rPr>
          <w:rFonts w:ascii="Arial" w:hAnsi="Arial" w:cs="Arial"/>
          <w:color w:val="000000" w:themeColor="text1"/>
          <w:sz w:val="20"/>
        </w:rPr>
        <w:t xml:space="preserve">Positronen-Emissions-Tomographie (PET) mit der in der Röntgendiagnostik verwendeten Computertomographie (CT). </w:t>
      </w:r>
      <w:r w:rsidR="00017519" w:rsidRPr="004113F6">
        <w:rPr>
          <w:rFonts w:ascii="Arial" w:hAnsi="Arial" w:cs="Arial"/>
          <w:bCs/>
          <w:color w:val="000000" w:themeColor="text1"/>
          <w:sz w:val="20"/>
        </w:rPr>
        <w:t xml:space="preserve">Bereits kleinste Ansammlungen von Prostatakrebszellen können </w:t>
      </w:r>
      <w:r w:rsidR="00017519" w:rsidRPr="004113F6">
        <w:rPr>
          <w:rFonts w:ascii="Arial" w:hAnsi="Arial" w:cs="Arial"/>
          <w:color w:val="000000" w:themeColor="text1"/>
          <w:sz w:val="20"/>
        </w:rPr>
        <w:t xml:space="preserve">durch dieses Verfahren </w:t>
      </w:r>
      <w:r w:rsidR="00017519" w:rsidRPr="004113F6">
        <w:rPr>
          <w:rFonts w:ascii="Arial" w:hAnsi="Arial" w:cs="Arial"/>
          <w:bCs/>
          <w:color w:val="000000" w:themeColor="text1"/>
          <w:sz w:val="20"/>
        </w:rPr>
        <w:t xml:space="preserve">dargestellt werden, so dass </w:t>
      </w:r>
      <w:r w:rsidR="00017519" w:rsidRPr="004113F6">
        <w:rPr>
          <w:rFonts w:ascii="Arial" w:hAnsi="Arial" w:cs="Arial"/>
          <w:color w:val="000000" w:themeColor="text1"/>
          <w:sz w:val="20"/>
        </w:rPr>
        <w:t xml:space="preserve">selbst kleine Tumorherde nachgewiesen und damit wichtige </w:t>
      </w:r>
      <w:r w:rsidR="00017519" w:rsidRPr="00DB2A0C">
        <w:rPr>
          <w:rFonts w:ascii="Arial" w:hAnsi="Arial" w:cs="Arial"/>
          <w:color w:val="000000" w:themeColor="text1"/>
          <w:sz w:val="20"/>
        </w:rPr>
        <w:t>Erkenntniss</w:t>
      </w:r>
      <w:r w:rsidR="00B61941">
        <w:rPr>
          <w:rFonts w:ascii="Arial" w:hAnsi="Arial" w:cs="Arial"/>
          <w:color w:val="000000" w:themeColor="text1"/>
          <w:sz w:val="20"/>
        </w:rPr>
        <w:t>e über die Ausdehnung der E</w:t>
      </w:r>
      <w:r w:rsidR="00017519" w:rsidRPr="00DB2A0C">
        <w:rPr>
          <w:rFonts w:ascii="Arial" w:hAnsi="Arial" w:cs="Arial"/>
          <w:color w:val="000000" w:themeColor="text1"/>
          <w:sz w:val="20"/>
        </w:rPr>
        <w:t xml:space="preserve">rkrankung gewonnen werden. Mit diesem Verfahren können außerdem große Erfolge bei der Therapie von Prostatakrebs verbucht werden: </w:t>
      </w:r>
      <w:r w:rsidR="00B2151E" w:rsidRPr="00DB2A0C">
        <w:rPr>
          <w:rFonts w:ascii="Arial" w:hAnsi="Arial" w:cs="Arial"/>
          <w:color w:val="000000" w:themeColor="text1"/>
          <w:sz w:val="20"/>
        </w:rPr>
        <w:t>Bei der Radioligandentherapie w</w:t>
      </w:r>
      <w:r w:rsidR="00017519" w:rsidRPr="00DB2A0C">
        <w:rPr>
          <w:rFonts w:ascii="Arial" w:hAnsi="Arial" w:cs="Arial"/>
          <w:color w:val="000000" w:themeColor="text1"/>
          <w:sz w:val="20"/>
        </w:rPr>
        <w:t xml:space="preserve">ird der Wirkstoff PSMA </w:t>
      </w:r>
      <w:r w:rsidR="00017519" w:rsidRPr="00DB2A0C">
        <w:rPr>
          <w:rFonts w:ascii="Arial" w:hAnsi="Arial" w:cs="Arial"/>
          <w:bCs/>
          <w:color w:val="000000" w:themeColor="text1"/>
          <w:sz w:val="20"/>
        </w:rPr>
        <w:t xml:space="preserve">mit einem stark strahlenden therapeutischen Radionuklid </w:t>
      </w:r>
      <w:r w:rsidR="00017519" w:rsidRPr="00DB2A0C">
        <w:rPr>
          <w:rFonts w:ascii="Arial" w:hAnsi="Arial" w:cs="Arial"/>
          <w:color w:val="000000" w:themeColor="text1"/>
          <w:sz w:val="20"/>
        </w:rPr>
        <w:t>markiert</w:t>
      </w:r>
      <w:r w:rsidR="006A54EA">
        <w:rPr>
          <w:rFonts w:ascii="Arial" w:hAnsi="Arial" w:cs="Arial"/>
          <w:color w:val="000000" w:themeColor="text1"/>
          <w:sz w:val="20"/>
        </w:rPr>
        <w:t xml:space="preserve"> und kann so</w:t>
      </w:r>
      <w:r w:rsidR="00017519" w:rsidRPr="00DB2A0C">
        <w:rPr>
          <w:rFonts w:ascii="Arial" w:hAnsi="Arial" w:cs="Arial"/>
          <w:bCs/>
          <w:color w:val="000000" w:themeColor="text1"/>
          <w:sz w:val="20"/>
        </w:rPr>
        <w:t xml:space="preserve"> Krebs</w:t>
      </w:r>
      <w:r w:rsidR="006A54EA">
        <w:rPr>
          <w:rFonts w:ascii="Arial" w:hAnsi="Arial" w:cs="Arial"/>
          <w:bCs/>
          <w:color w:val="000000" w:themeColor="text1"/>
          <w:sz w:val="20"/>
        </w:rPr>
        <w:t>zellen gezielt vernichten</w:t>
      </w:r>
      <w:r w:rsidR="00017519" w:rsidRPr="00DB2A0C">
        <w:rPr>
          <w:rFonts w:ascii="Arial" w:hAnsi="Arial" w:cs="Arial"/>
          <w:bCs/>
          <w:color w:val="000000" w:themeColor="text1"/>
          <w:sz w:val="20"/>
        </w:rPr>
        <w:t xml:space="preserve">. </w:t>
      </w:r>
      <w:r w:rsidR="00017519" w:rsidRPr="00DB2A0C">
        <w:rPr>
          <w:rFonts w:ascii="Arial" w:hAnsi="Arial" w:cs="Arial"/>
          <w:color w:val="000000" w:themeColor="text1"/>
          <w:sz w:val="20"/>
        </w:rPr>
        <w:t xml:space="preserve">Das übrige Gewebe wird </w:t>
      </w:r>
      <w:r w:rsidR="00B61941">
        <w:rPr>
          <w:rFonts w:ascii="Arial" w:hAnsi="Arial" w:cs="Arial"/>
          <w:color w:val="000000" w:themeColor="text1"/>
          <w:sz w:val="20"/>
        </w:rPr>
        <w:t xml:space="preserve">dabei </w:t>
      </w:r>
      <w:r w:rsidR="00017519" w:rsidRPr="00DB2A0C">
        <w:rPr>
          <w:rFonts w:ascii="Arial" w:hAnsi="Arial" w:cs="Arial"/>
          <w:color w:val="000000" w:themeColor="text1"/>
          <w:sz w:val="20"/>
        </w:rPr>
        <w:t xml:space="preserve">nicht angegriffen. </w:t>
      </w:r>
      <w:r w:rsidR="00017519" w:rsidRPr="00DB2A0C">
        <w:rPr>
          <w:rFonts w:ascii="Arial" w:hAnsi="Arial" w:cs="Arial"/>
          <w:bCs/>
          <w:color w:val="000000" w:themeColor="text1"/>
          <w:sz w:val="20"/>
        </w:rPr>
        <w:t>Untersuchungen nach einer PSMA-Therapie zeigten, dass Metastasen kleiner wurden. Besonders für Patienten mit dem schwierig zu behandelnden, hormonresistenten metastasierten Prostatakarzinom ist diese Therapie eine vielversprechende Alternative</w:t>
      </w:r>
      <w:r w:rsidR="00017519" w:rsidRPr="00E7525F">
        <w:rPr>
          <w:rFonts w:ascii="Arial" w:hAnsi="Arial" w:cs="Arial"/>
          <w:bCs/>
          <w:color w:val="000000" w:themeColor="text1"/>
          <w:sz w:val="20"/>
        </w:rPr>
        <w:t>.</w:t>
      </w:r>
      <w:r w:rsidR="00DB2A0C" w:rsidRPr="00E7525F">
        <w:rPr>
          <w:rFonts w:ascii="Arial" w:hAnsi="Arial" w:cs="Arial"/>
          <w:bCs/>
          <w:color w:val="000000" w:themeColor="text1"/>
          <w:sz w:val="20"/>
        </w:rPr>
        <w:t xml:space="preserve"> </w:t>
      </w:r>
      <w:r w:rsidR="00AE0CA8">
        <w:rPr>
          <w:rFonts w:ascii="Arial" w:hAnsi="Arial" w:cs="Arial"/>
          <w:bCs/>
          <w:color w:val="000000" w:themeColor="text1"/>
          <w:sz w:val="20"/>
        </w:rPr>
        <w:t>Die Therapie</w:t>
      </w:r>
      <w:r w:rsidR="006A54EA" w:rsidRPr="00E7525F">
        <w:rPr>
          <w:rFonts w:ascii="Arial" w:hAnsi="Arial" w:cs="Arial"/>
          <w:bCs/>
          <w:color w:val="000000" w:themeColor="text1"/>
          <w:sz w:val="20"/>
        </w:rPr>
        <w:t xml:space="preserve"> dient nicht nur der Linderung der </w:t>
      </w:r>
      <w:r w:rsidR="00911749">
        <w:rPr>
          <w:rFonts w:ascii="Arial" w:hAnsi="Arial" w:cs="Arial"/>
          <w:bCs/>
          <w:color w:val="000000" w:themeColor="text1"/>
          <w:sz w:val="20"/>
        </w:rPr>
        <w:t>Symptome</w:t>
      </w:r>
      <w:bookmarkStart w:id="0" w:name="_GoBack"/>
      <w:bookmarkEnd w:id="0"/>
      <w:r w:rsidR="006A54EA" w:rsidRPr="00E7525F">
        <w:rPr>
          <w:rFonts w:ascii="Arial" w:hAnsi="Arial" w:cs="Arial"/>
          <w:bCs/>
          <w:color w:val="000000" w:themeColor="text1"/>
          <w:sz w:val="20"/>
        </w:rPr>
        <w:t xml:space="preserve"> sondern auch der Verlangsamung bzw. des Aufhaltens des Tumorwachstums sowie der Zurückdrängung des Tumors. Sie kann somit deutlich zur Verlängerung der Lebenszeit des Patienten beitragen.</w:t>
      </w:r>
    </w:p>
    <w:p w14:paraId="4A58F1E6" w14:textId="77777777" w:rsidR="001F61EC" w:rsidRDefault="001F61EC">
      <w:pPr>
        <w:rPr>
          <w:rFonts w:ascii="Arial" w:hAnsi="Arial" w:cs="Arial"/>
          <w:color w:val="000000" w:themeColor="text1"/>
          <w:sz w:val="20"/>
        </w:rPr>
      </w:pPr>
      <w:r>
        <w:rPr>
          <w:rFonts w:ascii="Arial" w:hAnsi="Arial" w:cs="Arial"/>
          <w:color w:val="000000" w:themeColor="text1"/>
          <w:sz w:val="20"/>
        </w:rPr>
        <w:br w:type="page"/>
      </w:r>
    </w:p>
    <w:p w14:paraId="788A2595" w14:textId="58BBA9E2" w:rsidR="00017519" w:rsidRPr="00F908F5" w:rsidRDefault="00FA5812" w:rsidP="00FA5812">
      <w:pPr>
        <w:widowControl w:val="0"/>
        <w:autoSpaceDE w:val="0"/>
        <w:autoSpaceDN w:val="0"/>
        <w:adjustRightInd w:val="0"/>
        <w:spacing w:after="60" w:line="260" w:lineRule="atLeast"/>
        <w:ind w:left="-425"/>
        <w:rPr>
          <w:rFonts w:ascii="Arial" w:hAnsi="Arial" w:cs="Arial"/>
          <w:color w:val="000000" w:themeColor="text1"/>
          <w:sz w:val="20"/>
        </w:rPr>
      </w:pPr>
      <w:r>
        <w:rPr>
          <w:rFonts w:ascii="Arial" w:hAnsi="Arial" w:cs="Arial"/>
          <w:color w:val="000000" w:themeColor="text1"/>
          <w:sz w:val="20"/>
        </w:rPr>
        <w:lastRenderedPageBreak/>
        <w:t xml:space="preserve">Insgesamt haben </w:t>
      </w:r>
      <w:r w:rsidR="00094552">
        <w:rPr>
          <w:rFonts w:ascii="Arial" w:hAnsi="Arial" w:cs="Arial"/>
          <w:color w:val="000000" w:themeColor="text1"/>
          <w:sz w:val="20"/>
        </w:rPr>
        <w:t>solche</w:t>
      </w:r>
      <w:r w:rsidR="00157964" w:rsidRPr="00F908F5">
        <w:rPr>
          <w:rFonts w:ascii="Arial" w:hAnsi="Arial" w:cs="Arial"/>
          <w:color w:val="000000" w:themeColor="text1"/>
          <w:sz w:val="20"/>
        </w:rPr>
        <w:t xml:space="preserve"> diagnostisch-therapeutischen </w:t>
      </w:r>
      <w:r w:rsidR="00094552">
        <w:rPr>
          <w:rFonts w:ascii="Arial" w:hAnsi="Arial" w:cs="Arial"/>
          <w:color w:val="000000" w:themeColor="text1"/>
          <w:sz w:val="20"/>
        </w:rPr>
        <w:t xml:space="preserve">nuklearmedizinischen </w:t>
      </w:r>
      <w:r w:rsidR="00157964" w:rsidRPr="00F908F5">
        <w:rPr>
          <w:rFonts w:ascii="Arial" w:hAnsi="Arial" w:cs="Arial"/>
          <w:color w:val="000000" w:themeColor="text1"/>
          <w:sz w:val="20"/>
        </w:rPr>
        <w:t xml:space="preserve">Verfahren </w:t>
      </w:r>
      <w:r w:rsidR="00F908F5" w:rsidRPr="00F908F5">
        <w:rPr>
          <w:rFonts w:ascii="Arial" w:hAnsi="Arial" w:cs="Arial"/>
          <w:color w:val="000000" w:themeColor="text1"/>
          <w:sz w:val="20"/>
        </w:rPr>
        <w:t>ein großes Potential</w:t>
      </w:r>
      <w:r w:rsidR="002D6E26">
        <w:rPr>
          <w:rFonts w:ascii="Arial" w:hAnsi="Arial" w:cs="Arial"/>
          <w:color w:val="000000" w:themeColor="text1"/>
          <w:sz w:val="20"/>
        </w:rPr>
        <w:t xml:space="preserve">, da </w:t>
      </w:r>
      <w:r w:rsidR="00F908F5" w:rsidRPr="00F908F5">
        <w:rPr>
          <w:rFonts w:ascii="Arial" w:hAnsi="Arial" w:cs="Arial"/>
          <w:color w:val="000000" w:themeColor="text1"/>
          <w:sz w:val="20"/>
        </w:rPr>
        <w:t>sie</w:t>
      </w:r>
      <w:r w:rsidR="00157964" w:rsidRPr="00F908F5">
        <w:rPr>
          <w:rFonts w:ascii="Arial" w:hAnsi="Arial" w:cs="Arial"/>
          <w:color w:val="000000" w:themeColor="text1"/>
          <w:sz w:val="20"/>
        </w:rPr>
        <w:t xml:space="preserve"> </w:t>
      </w:r>
      <w:r w:rsidR="00094552">
        <w:rPr>
          <w:rFonts w:ascii="Arial" w:hAnsi="Arial" w:cs="Arial"/>
          <w:color w:val="000000" w:themeColor="text1"/>
          <w:sz w:val="20"/>
        </w:rPr>
        <w:t>eine</w:t>
      </w:r>
      <w:r w:rsidR="00157964" w:rsidRPr="00F908F5">
        <w:rPr>
          <w:rFonts w:ascii="Arial" w:hAnsi="Arial" w:cs="Arial"/>
          <w:color w:val="000000" w:themeColor="text1"/>
          <w:sz w:val="20"/>
        </w:rPr>
        <w:t xml:space="preserve"> gezielte Behandlung fortgeschrittener, bösartiger Erkrankungen </w:t>
      </w:r>
      <w:r w:rsidR="00157964" w:rsidRPr="002D6E26">
        <w:rPr>
          <w:rFonts w:ascii="Arial" w:hAnsi="Arial" w:cs="Arial"/>
          <w:color w:val="000000" w:themeColor="text1"/>
          <w:sz w:val="20"/>
        </w:rPr>
        <w:t xml:space="preserve">möglich </w:t>
      </w:r>
      <w:r w:rsidR="00F908F5" w:rsidRPr="002D6E26">
        <w:rPr>
          <w:rFonts w:ascii="Arial" w:hAnsi="Arial" w:cs="Arial"/>
          <w:color w:val="000000" w:themeColor="text1"/>
          <w:sz w:val="20"/>
        </w:rPr>
        <w:t>machen</w:t>
      </w:r>
      <w:r w:rsidR="00157964" w:rsidRPr="002D6E26">
        <w:rPr>
          <w:rFonts w:ascii="Arial" w:hAnsi="Arial" w:cs="Arial"/>
          <w:color w:val="000000" w:themeColor="text1"/>
          <w:sz w:val="20"/>
        </w:rPr>
        <w:t>. Individuelle Befunde aus der Bildgebung können so in kürzester Zeit zu patienten-spezifischen Behandlungsstrategien führen, die das Überleben und die Prognose der Patienten verbessern.</w:t>
      </w:r>
      <w:r>
        <w:rPr>
          <w:rFonts w:ascii="Arial" w:hAnsi="Arial" w:cs="Arial"/>
          <w:color w:val="000000" w:themeColor="text1"/>
          <w:sz w:val="20"/>
        </w:rPr>
        <w:t xml:space="preserve"> </w:t>
      </w:r>
      <w:r w:rsidR="00F908F5" w:rsidRPr="00F908F5">
        <w:rPr>
          <w:rFonts w:ascii="Arial" w:hAnsi="Arial" w:cs="Arial"/>
          <w:color w:val="000000" w:themeColor="text1"/>
          <w:sz w:val="20"/>
        </w:rPr>
        <w:t>Eine</w:t>
      </w:r>
      <w:r w:rsidR="00157964" w:rsidRPr="00F908F5">
        <w:rPr>
          <w:rFonts w:ascii="Arial" w:hAnsi="Arial" w:cs="Arial"/>
          <w:color w:val="000000" w:themeColor="text1"/>
          <w:sz w:val="20"/>
        </w:rPr>
        <w:t xml:space="preserve"> </w:t>
      </w:r>
      <w:r w:rsidR="001F61EC">
        <w:rPr>
          <w:rFonts w:ascii="Arial" w:hAnsi="Arial" w:cs="Arial"/>
          <w:color w:val="000000" w:themeColor="text1"/>
          <w:sz w:val="20"/>
        </w:rPr>
        <w:t>intensive</w:t>
      </w:r>
      <w:r w:rsidR="00157964" w:rsidRPr="00F908F5">
        <w:rPr>
          <w:rFonts w:ascii="Arial" w:hAnsi="Arial" w:cs="Arial"/>
          <w:color w:val="000000" w:themeColor="text1"/>
          <w:sz w:val="20"/>
        </w:rPr>
        <w:t xml:space="preserve"> und ständig im Austausch stehende nuklearmedizinische Forschung in Deutschland und </w:t>
      </w:r>
      <w:r w:rsidR="00F908F5" w:rsidRPr="00F908F5">
        <w:rPr>
          <w:rFonts w:ascii="Arial" w:hAnsi="Arial" w:cs="Arial"/>
          <w:color w:val="000000" w:themeColor="text1"/>
          <w:sz w:val="20"/>
        </w:rPr>
        <w:t>der ganzen Welt</w:t>
      </w:r>
      <w:r w:rsidR="00157964" w:rsidRPr="00F908F5">
        <w:rPr>
          <w:rFonts w:ascii="Arial" w:hAnsi="Arial" w:cs="Arial"/>
          <w:color w:val="000000" w:themeColor="text1"/>
          <w:sz w:val="20"/>
        </w:rPr>
        <w:t xml:space="preserve"> treibt die Erforschung der </w:t>
      </w:r>
      <w:r w:rsidR="00F908F5" w:rsidRPr="00F908F5">
        <w:rPr>
          <w:rFonts w:ascii="Arial" w:hAnsi="Arial" w:cs="Arial"/>
          <w:color w:val="000000" w:themeColor="text1"/>
          <w:sz w:val="20"/>
        </w:rPr>
        <w:t xml:space="preserve">Theranostik </w:t>
      </w:r>
      <w:r w:rsidRPr="00F908F5">
        <w:rPr>
          <w:rFonts w:ascii="Arial" w:hAnsi="Arial" w:cs="Arial"/>
          <w:color w:val="000000" w:themeColor="text1"/>
          <w:sz w:val="20"/>
        </w:rPr>
        <w:t xml:space="preserve">weiter </w:t>
      </w:r>
      <w:r w:rsidR="00F908F5" w:rsidRPr="00F908F5">
        <w:rPr>
          <w:rFonts w:ascii="Arial" w:hAnsi="Arial" w:cs="Arial"/>
          <w:color w:val="000000" w:themeColor="text1"/>
          <w:sz w:val="20"/>
        </w:rPr>
        <w:t>voran</w:t>
      </w:r>
      <w:r w:rsidR="00157964" w:rsidRPr="00F908F5">
        <w:rPr>
          <w:rFonts w:ascii="Arial" w:hAnsi="Arial" w:cs="Arial"/>
          <w:color w:val="000000" w:themeColor="text1"/>
          <w:sz w:val="20"/>
        </w:rPr>
        <w:t>.</w:t>
      </w:r>
    </w:p>
    <w:p w14:paraId="71D62938" w14:textId="5F0520C0" w:rsidR="0046243B" w:rsidRPr="009D4ADE" w:rsidRDefault="00287114" w:rsidP="009D4ADE">
      <w:pPr>
        <w:widowControl w:val="0"/>
        <w:autoSpaceDE w:val="0"/>
        <w:autoSpaceDN w:val="0"/>
        <w:adjustRightInd w:val="0"/>
        <w:spacing w:after="60" w:line="260" w:lineRule="atLeast"/>
        <w:ind w:left="-425"/>
        <w:rPr>
          <w:rFonts w:ascii="Arial" w:hAnsi="Arial" w:cs="Arial"/>
          <w:color w:val="FF0000"/>
          <w:sz w:val="20"/>
          <w:szCs w:val="20"/>
        </w:rPr>
      </w:pPr>
      <w:r w:rsidRPr="004113F6">
        <w:rPr>
          <w:rFonts w:ascii="Arial" w:hAnsi="Arial" w:cs="Arial"/>
          <w:color w:val="000000" w:themeColor="text1"/>
          <w:sz w:val="20"/>
          <w:szCs w:val="20"/>
        </w:rPr>
        <w:t>Das Verfahren der Theranostik</w:t>
      </w:r>
      <w:r w:rsidR="0046243B" w:rsidRPr="004113F6">
        <w:rPr>
          <w:rFonts w:ascii="Arial" w:hAnsi="Arial" w:cs="Arial"/>
          <w:color w:val="000000" w:themeColor="text1"/>
          <w:sz w:val="20"/>
          <w:szCs w:val="20"/>
        </w:rPr>
        <w:t xml:space="preserve"> </w:t>
      </w:r>
      <w:r w:rsidR="008344C3" w:rsidRPr="004113F6">
        <w:rPr>
          <w:rFonts w:ascii="Arial" w:hAnsi="Arial" w:cs="Arial"/>
          <w:color w:val="000000" w:themeColor="text1"/>
          <w:sz w:val="20"/>
          <w:szCs w:val="20"/>
          <w:lang w:bidi="de-DE"/>
        </w:rPr>
        <w:t>bildet</w:t>
      </w:r>
      <w:r w:rsidR="0046243B" w:rsidRPr="004113F6">
        <w:rPr>
          <w:rFonts w:ascii="Arial" w:hAnsi="Arial" w:cs="Arial"/>
          <w:color w:val="000000" w:themeColor="text1"/>
          <w:sz w:val="20"/>
          <w:szCs w:val="20"/>
          <w:lang w:bidi="de-DE"/>
        </w:rPr>
        <w:t xml:space="preserve"> </w:t>
      </w:r>
      <w:r w:rsidR="0046243B" w:rsidRPr="0046243B">
        <w:rPr>
          <w:rFonts w:ascii="Arial" w:hAnsi="Arial" w:cs="Arial"/>
          <w:sz w:val="20"/>
          <w:szCs w:val="20"/>
          <w:lang w:bidi="de-DE"/>
        </w:rPr>
        <w:t xml:space="preserve">ein Schwerpunktthema auf der </w:t>
      </w:r>
      <w:r w:rsidR="0046243B">
        <w:rPr>
          <w:rFonts w:ascii="Arial" w:hAnsi="Arial" w:cs="Arial"/>
          <w:sz w:val="20"/>
          <w:szCs w:val="20"/>
        </w:rPr>
        <w:t>57</w:t>
      </w:r>
      <w:r w:rsidR="0046243B" w:rsidRPr="0046243B">
        <w:rPr>
          <w:rFonts w:ascii="Arial" w:hAnsi="Arial" w:cs="Arial"/>
          <w:sz w:val="20"/>
          <w:szCs w:val="20"/>
        </w:rPr>
        <w:t>. Jahrestagung der Deutschen Gesellschaft für Nuklearmedizin.</w:t>
      </w:r>
      <w:r w:rsidR="0046243B" w:rsidRPr="0046243B">
        <w:rPr>
          <w:rFonts w:ascii="Arial" w:hAnsi="Arial" w:cs="Arial"/>
          <w:sz w:val="20"/>
          <w:szCs w:val="20"/>
          <w:lang w:bidi="de-DE"/>
        </w:rPr>
        <w:t xml:space="preserve"> Die Tagung findet </w:t>
      </w:r>
      <w:r w:rsidR="0046243B" w:rsidRPr="0046243B">
        <w:rPr>
          <w:rFonts w:ascii="Arial" w:hAnsi="Arial" w:cs="Arial"/>
          <w:sz w:val="20"/>
          <w:szCs w:val="20"/>
        </w:rPr>
        <w:t xml:space="preserve">vom </w:t>
      </w:r>
      <w:r w:rsidR="0046243B">
        <w:rPr>
          <w:rFonts w:ascii="Arial" w:hAnsi="Arial" w:cs="Arial"/>
          <w:sz w:val="20"/>
          <w:szCs w:val="20"/>
        </w:rPr>
        <w:t>3. bis 6</w:t>
      </w:r>
      <w:r w:rsidR="0046243B" w:rsidRPr="0046243B">
        <w:rPr>
          <w:rFonts w:ascii="Arial" w:hAnsi="Arial" w:cs="Arial"/>
          <w:sz w:val="20"/>
          <w:szCs w:val="20"/>
        </w:rPr>
        <w:t xml:space="preserve">. April </w:t>
      </w:r>
      <w:r w:rsidR="0046243B">
        <w:rPr>
          <w:rFonts w:ascii="Arial" w:hAnsi="Arial" w:cs="Arial"/>
          <w:sz w:val="20"/>
          <w:szCs w:val="20"/>
        </w:rPr>
        <w:t>2019</w:t>
      </w:r>
      <w:r w:rsidR="0046243B" w:rsidRPr="0046243B">
        <w:rPr>
          <w:rFonts w:ascii="Arial" w:hAnsi="Arial" w:cs="Arial"/>
          <w:sz w:val="20"/>
          <w:szCs w:val="20"/>
        </w:rPr>
        <w:t xml:space="preserve"> in Bremen statt. Die Kombination aus Kongress – für den national und international renommierte Referenten gewonnen werden konnten – und einem interaktiven Fortbildungsprogramm sowie der in Deutschland größten, branchenspezifischen Industrieausstellung bietet eine ideale Plattform für wissenschaftlichen Austausch und Weiterbildung. Dam</w:t>
      </w:r>
      <w:r w:rsidR="0046243B">
        <w:rPr>
          <w:rFonts w:ascii="Arial" w:hAnsi="Arial" w:cs="Arial"/>
          <w:sz w:val="20"/>
          <w:szCs w:val="20"/>
        </w:rPr>
        <w:t>it zählt die NuklearMedizin 2019</w:t>
      </w:r>
      <w:r w:rsidR="0046243B" w:rsidRPr="0046243B">
        <w:rPr>
          <w:rFonts w:ascii="Arial" w:hAnsi="Arial" w:cs="Arial"/>
          <w:sz w:val="20"/>
          <w:szCs w:val="20"/>
        </w:rPr>
        <w:t xml:space="preserve"> zu den international bedeutendsten und größten Tagungen für Nuklearmedizin. In diesem Jahr werden rund 2.000 Teilnehmer – </w:t>
      </w:r>
      <w:r w:rsidR="001C261D">
        <w:rPr>
          <w:rFonts w:ascii="Arial" w:hAnsi="Arial" w:cs="Arial"/>
          <w:sz w:val="20"/>
          <w:szCs w:val="20"/>
        </w:rPr>
        <w:t xml:space="preserve">darunter </w:t>
      </w:r>
      <w:r w:rsidR="0046243B" w:rsidRPr="0046243B">
        <w:rPr>
          <w:rFonts w:ascii="Arial" w:hAnsi="Arial" w:cs="Arial"/>
          <w:sz w:val="20"/>
          <w:szCs w:val="20"/>
        </w:rPr>
        <w:t>Mediziner, Naturwissenschaftler und medizinisch-technisches Personal – erwartet.</w:t>
      </w:r>
    </w:p>
    <w:p w14:paraId="659E7D02" w14:textId="4F4306BF" w:rsidR="002A3417" w:rsidRPr="002A3417" w:rsidRDefault="0046243B" w:rsidP="0046243B">
      <w:pPr>
        <w:widowControl w:val="0"/>
        <w:autoSpaceDE w:val="0"/>
        <w:autoSpaceDN w:val="0"/>
        <w:adjustRightInd w:val="0"/>
        <w:spacing w:after="60" w:line="260" w:lineRule="atLeast"/>
        <w:ind w:left="-425"/>
        <w:rPr>
          <w:rFonts w:ascii="Arial" w:hAnsi="Arial" w:cs="Arial"/>
          <w:sz w:val="20"/>
          <w:szCs w:val="20"/>
        </w:rPr>
      </w:pPr>
      <w:r w:rsidRPr="0046243B">
        <w:rPr>
          <w:rFonts w:ascii="Arial" w:hAnsi="Arial" w:cs="Arial"/>
          <w:sz w:val="20"/>
          <w:szCs w:val="20"/>
        </w:rPr>
        <w:t>Sämtliche Infor</w:t>
      </w:r>
      <w:r>
        <w:rPr>
          <w:rFonts w:ascii="Arial" w:hAnsi="Arial" w:cs="Arial"/>
          <w:sz w:val="20"/>
          <w:szCs w:val="20"/>
        </w:rPr>
        <w:t>mationen zur NuklearMedizin 2019</w:t>
      </w:r>
      <w:r w:rsidRPr="0046243B">
        <w:rPr>
          <w:rFonts w:ascii="Arial" w:hAnsi="Arial" w:cs="Arial"/>
          <w:sz w:val="20"/>
          <w:szCs w:val="20"/>
        </w:rPr>
        <w:t xml:space="preserve"> finden Sie a</w:t>
      </w:r>
      <w:r>
        <w:rPr>
          <w:rFonts w:ascii="Arial" w:hAnsi="Arial" w:cs="Arial"/>
          <w:sz w:val="20"/>
          <w:szCs w:val="20"/>
        </w:rPr>
        <w:t>uf der Kongresshomepage nukmed19</w:t>
      </w:r>
      <w:r w:rsidRPr="0046243B">
        <w:rPr>
          <w:rFonts w:ascii="Arial" w:hAnsi="Arial" w:cs="Arial"/>
          <w:sz w:val="20"/>
          <w:szCs w:val="20"/>
        </w:rPr>
        <w:t>.nuklearmedizin.de. Dort ist auch die Presseakkreditierung zum Kongress möglich.</w:t>
      </w:r>
    </w:p>
    <w:p w14:paraId="110A9063" w14:textId="4B76A8F8" w:rsidR="00521B01" w:rsidRPr="00E37811" w:rsidRDefault="00521B01" w:rsidP="002A3417">
      <w:pPr>
        <w:widowControl w:val="0"/>
        <w:autoSpaceDE w:val="0"/>
        <w:autoSpaceDN w:val="0"/>
        <w:adjustRightInd w:val="0"/>
        <w:spacing w:after="60" w:line="260" w:lineRule="atLeast"/>
        <w:ind w:left="-425"/>
        <w:rPr>
          <w:rFonts w:ascii="Arial" w:hAnsi="Arial"/>
          <w:sz w:val="20"/>
          <w:szCs w:val="19"/>
        </w:rPr>
      </w:pPr>
      <w:r w:rsidRPr="00E37811">
        <w:rPr>
          <w:rFonts w:ascii="Arial" w:hAnsi="Arial"/>
          <w:sz w:val="20"/>
          <w:szCs w:val="19"/>
        </w:rPr>
        <w:t>______________________________________</w:t>
      </w:r>
    </w:p>
    <w:p w14:paraId="5D51DC49" w14:textId="77777777" w:rsidR="00521B01" w:rsidRPr="00E37811" w:rsidRDefault="00521B01" w:rsidP="00521B01">
      <w:pPr>
        <w:spacing w:before="120" w:line="260" w:lineRule="atLeast"/>
        <w:ind w:left="-426" w:right="-6"/>
        <w:rPr>
          <w:rFonts w:ascii="Arial" w:hAnsi="Arial"/>
          <w:sz w:val="20"/>
        </w:rPr>
      </w:pPr>
      <w:r w:rsidRPr="00E37811">
        <w:rPr>
          <w:rFonts w:ascii="Arial" w:hAnsi="Arial"/>
          <w:sz w:val="20"/>
        </w:rPr>
        <w:t>Kontakt:</w:t>
      </w:r>
    </w:p>
    <w:p w14:paraId="287CD0CF" w14:textId="77777777" w:rsidR="00521B01" w:rsidRPr="00E37811" w:rsidRDefault="00521B01" w:rsidP="00521B01">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Deutsche Gesellschaft für Nuklearmedizin e.V.</w:t>
      </w:r>
    </w:p>
    <w:p w14:paraId="57636B71" w14:textId="77777777" w:rsidR="00521B01" w:rsidRPr="00E37811" w:rsidRDefault="00521B01" w:rsidP="00521B01">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Pressereferat, Stefanie Neu</w:t>
      </w:r>
    </w:p>
    <w:p w14:paraId="1C1DAA84" w14:textId="10221D3B" w:rsidR="00521B01" w:rsidRPr="00E37811" w:rsidRDefault="00F6618E" w:rsidP="00521B01">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 xml:space="preserve">Nikolaistraße 29, </w:t>
      </w:r>
      <w:r w:rsidR="00521B01" w:rsidRPr="00E37811">
        <w:rPr>
          <w:rFonts w:ascii="Arial" w:hAnsi="Arial"/>
          <w:sz w:val="20"/>
          <w:szCs w:val="18"/>
        </w:rPr>
        <w:t>37073 Göttingen</w:t>
      </w:r>
    </w:p>
    <w:p w14:paraId="392342F9" w14:textId="77777777" w:rsidR="00521B01" w:rsidRPr="00E37811" w:rsidRDefault="00521B01" w:rsidP="00521B01">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Tel. 0551 / 48857-402, info@nuklearmedizin.de</w:t>
      </w:r>
    </w:p>
    <w:p w14:paraId="2A9DB590" w14:textId="3F6DFFC5" w:rsidR="002D1BCB" w:rsidRPr="003E0A5B" w:rsidRDefault="002D1BCB" w:rsidP="0032628F">
      <w:pPr>
        <w:widowControl w:val="0"/>
        <w:autoSpaceDE w:val="0"/>
        <w:autoSpaceDN w:val="0"/>
        <w:adjustRightInd w:val="0"/>
        <w:spacing w:line="260" w:lineRule="atLeast"/>
        <w:ind w:left="-426" w:right="-6"/>
        <w:rPr>
          <w:rFonts w:ascii="Arial" w:hAnsi="Arial"/>
          <w:sz w:val="20"/>
          <w:szCs w:val="18"/>
        </w:rPr>
      </w:pPr>
      <w:r w:rsidRPr="0032628F">
        <w:rPr>
          <w:rFonts w:ascii="Arial" w:hAnsi="Arial"/>
          <w:sz w:val="20"/>
          <w:szCs w:val="18"/>
        </w:rPr>
        <w:t>www.nuklearmedizin.de</w:t>
      </w:r>
    </w:p>
    <w:sectPr w:rsidR="002D1BCB" w:rsidRPr="003E0A5B" w:rsidSect="00092556">
      <w:pgSz w:w="11900" w:h="16840"/>
      <w:pgMar w:top="851" w:right="1418" w:bottom="851" w:left="1418" w:header="70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TheSans B5 Pla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01"/>
    <w:rsid w:val="00003037"/>
    <w:rsid w:val="00006D6B"/>
    <w:rsid w:val="00006F06"/>
    <w:rsid w:val="00013082"/>
    <w:rsid w:val="000163E7"/>
    <w:rsid w:val="00017519"/>
    <w:rsid w:val="0003252E"/>
    <w:rsid w:val="00057C37"/>
    <w:rsid w:val="00066E82"/>
    <w:rsid w:val="00072C9B"/>
    <w:rsid w:val="00077A64"/>
    <w:rsid w:val="00080799"/>
    <w:rsid w:val="00092556"/>
    <w:rsid w:val="00094552"/>
    <w:rsid w:val="000A227D"/>
    <w:rsid w:val="000A38AC"/>
    <w:rsid w:val="000A4751"/>
    <w:rsid w:val="000A51B6"/>
    <w:rsid w:val="000A7F8A"/>
    <w:rsid w:val="000B30B8"/>
    <w:rsid w:val="000B5CA7"/>
    <w:rsid w:val="000C0DBD"/>
    <w:rsid w:val="000C6314"/>
    <w:rsid w:val="000E1455"/>
    <w:rsid w:val="000F1757"/>
    <w:rsid w:val="000F3B6F"/>
    <w:rsid w:val="000F6356"/>
    <w:rsid w:val="001018C1"/>
    <w:rsid w:val="00105032"/>
    <w:rsid w:val="00113F42"/>
    <w:rsid w:val="0011517B"/>
    <w:rsid w:val="00140353"/>
    <w:rsid w:val="00154E21"/>
    <w:rsid w:val="00155507"/>
    <w:rsid w:val="00157964"/>
    <w:rsid w:val="00185DFC"/>
    <w:rsid w:val="00187A52"/>
    <w:rsid w:val="00192349"/>
    <w:rsid w:val="00196A7D"/>
    <w:rsid w:val="001A4D03"/>
    <w:rsid w:val="001A711F"/>
    <w:rsid w:val="001B456D"/>
    <w:rsid w:val="001C261D"/>
    <w:rsid w:val="001C3C59"/>
    <w:rsid w:val="001F5CB4"/>
    <w:rsid w:val="001F61EC"/>
    <w:rsid w:val="00206F6C"/>
    <w:rsid w:val="0021186B"/>
    <w:rsid w:val="00211D4F"/>
    <w:rsid w:val="00221148"/>
    <w:rsid w:val="0022192A"/>
    <w:rsid w:val="00253292"/>
    <w:rsid w:val="00263E78"/>
    <w:rsid w:val="00270840"/>
    <w:rsid w:val="00274EA9"/>
    <w:rsid w:val="00287114"/>
    <w:rsid w:val="002A3417"/>
    <w:rsid w:val="002D1BCB"/>
    <w:rsid w:val="002D6E26"/>
    <w:rsid w:val="002E3196"/>
    <w:rsid w:val="002E6F1A"/>
    <w:rsid w:val="002F1EB1"/>
    <w:rsid w:val="002F49F6"/>
    <w:rsid w:val="003041FC"/>
    <w:rsid w:val="003251D8"/>
    <w:rsid w:val="0032628F"/>
    <w:rsid w:val="003302A6"/>
    <w:rsid w:val="00346CC3"/>
    <w:rsid w:val="00357A93"/>
    <w:rsid w:val="00385E26"/>
    <w:rsid w:val="00390B1D"/>
    <w:rsid w:val="003B6625"/>
    <w:rsid w:val="003D0C8A"/>
    <w:rsid w:val="003E0A5B"/>
    <w:rsid w:val="003E1AE0"/>
    <w:rsid w:val="003E2B5C"/>
    <w:rsid w:val="003E36AC"/>
    <w:rsid w:val="003F0E7C"/>
    <w:rsid w:val="003F753F"/>
    <w:rsid w:val="00405548"/>
    <w:rsid w:val="004113F6"/>
    <w:rsid w:val="00413F85"/>
    <w:rsid w:val="00415742"/>
    <w:rsid w:val="00440200"/>
    <w:rsid w:val="00440528"/>
    <w:rsid w:val="00442F01"/>
    <w:rsid w:val="00453927"/>
    <w:rsid w:val="0046243B"/>
    <w:rsid w:val="00471147"/>
    <w:rsid w:val="004756B8"/>
    <w:rsid w:val="004813D2"/>
    <w:rsid w:val="004A2DC9"/>
    <w:rsid w:val="004C5758"/>
    <w:rsid w:val="004C5C50"/>
    <w:rsid w:val="004C6C29"/>
    <w:rsid w:val="004D66CB"/>
    <w:rsid w:val="004E2916"/>
    <w:rsid w:val="004E71C5"/>
    <w:rsid w:val="004F26EF"/>
    <w:rsid w:val="00502421"/>
    <w:rsid w:val="005067AF"/>
    <w:rsid w:val="00520853"/>
    <w:rsid w:val="00521B01"/>
    <w:rsid w:val="00537730"/>
    <w:rsid w:val="0054158C"/>
    <w:rsid w:val="005525F1"/>
    <w:rsid w:val="00556769"/>
    <w:rsid w:val="005570CB"/>
    <w:rsid w:val="00560CFB"/>
    <w:rsid w:val="00561E1F"/>
    <w:rsid w:val="00562584"/>
    <w:rsid w:val="00565641"/>
    <w:rsid w:val="005673CB"/>
    <w:rsid w:val="005744A5"/>
    <w:rsid w:val="005757F4"/>
    <w:rsid w:val="005766FB"/>
    <w:rsid w:val="00586254"/>
    <w:rsid w:val="005A1C15"/>
    <w:rsid w:val="005A7C38"/>
    <w:rsid w:val="005B5D20"/>
    <w:rsid w:val="005D004E"/>
    <w:rsid w:val="005F29E1"/>
    <w:rsid w:val="005F41BD"/>
    <w:rsid w:val="005F6297"/>
    <w:rsid w:val="0060096C"/>
    <w:rsid w:val="0060113C"/>
    <w:rsid w:val="006274EA"/>
    <w:rsid w:val="00633535"/>
    <w:rsid w:val="00643567"/>
    <w:rsid w:val="00652B84"/>
    <w:rsid w:val="00672CA4"/>
    <w:rsid w:val="006809FE"/>
    <w:rsid w:val="006846A0"/>
    <w:rsid w:val="00686026"/>
    <w:rsid w:val="006868A3"/>
    <w:rsid w:val="006A42A1"/>
    <w:rsid w:val="006A54EA"/>
    <w:rsid w:val="006B2B75"/>
    <w:rsid w:val="006D00E9"/>
    <w:rsid w:val="006D7F62"/>
    <w:rsid w:val="006F2154"/>
    <w:rsid w:val="006F74FC"/>
    <w:rsid w:val="007067CE"/>
    <w:rsid w:val="00732A3C"/>
    <w:rsid w:val="0075250B"/>
    <w:rsid w:val="007526E3"/>
    <w:rsid w:val="007549D4"/>
    <w:rsid w:val="00765190"/>
    <w:rsid w:val="00765205"/>
    <w:rsid w:val="007737C6"/>
    <w:rsid w:val="00775632"/>
    <w:rsid w:val="007767F8"/>
    <w:rsid w:val="007863CF"/>
    <w:rsid w:val="007A2B66"/>
    <w:rsid w:val="007A2F7F"/>
    <w:rsid w:val="007A6AC0"/>
    <w:rsid w:val="007B5D21"/>
    <w:rsid w:val="007B67F0"/>
    <w:rsid w:val="007C362B"/>
    <w:rsid w:val="007D5CE9"/>
    <w:rsid w:val="008122FF"/>
    <w:rsid w:val="008320A0"/>
    <w:rsid w:val="008344C3"/>
    <w:rsid w:val="0083764F"/>
    <w:rsid w:val="00837D64"/>
    <w:rsid w:val="00841586"/>
    <w:rsid w:val="00845B98"/>
    <w:rsid w:val="00861545"/>
    <w:rsid w:val="00866E2C"/>
    <w:rsid w:val="00873E23"/>
    <w:rsid w:val="008804AE"/>
    <w:rsid w:val="00885599"/>
    <w:rsid w:val="00892016"/>
    <w:rsid w:val="00894E4E"/>
    <w:rsid w:val="008B1DFB"/>
    <w:rsid w:val="008B476E"/>
    <w:rsid w:val="008C746F"/>
    <w:rsid w:val="008E4DB5"/>
    <w:rsid w:val="0090452F"/>
    <w:rsid w:val="00911749"/>
    <w:rsid w:val="00915052"/>
    <w:rsid w:val="00916900"/>
    <w:rsid w:val="00917C18"/>
    <w:rsid w:val="00923828"/>
    <w:rsid w:val="00930349"/>
    <w:rsid w:val="00936B70"/>
    <w:rsid w:val="00940340"/>
    <w:rsid w:val="00947117"/>
    <w:rsid w:val="009542F8"/>
    <w:rsid w:val="00961061"/>
    <w:rsid w:val="00982E57"/>
    <w:rsid w:val="00986C9E"/>
    <w:rsid w:val="009B7C81"/>
    <w:rsid w:val="009C1176"/>
    <w:rsid w:val="009D4ADE"/>
    <w:rsid w:val="009E094F"/>
    <w:rsid w:val="009F315B"/>
    <w:rsid w:val="009F3CCB"/>
    <w:rsid w:val="009F7B94"/>
    <w:rsid w:val="00A37245"/>
    <w:rsid w:val="00A42278"/>
    <w:rsid w:val="00A451EA"/>
    <w:rsid w:val="00A46DD4"/>
    <w:rsid w:val="00A52CBC"/>
    <w:rsid w:val="00A54E50"/>
    <w:rsid w:val="00A57FBB"/>
    <w:rsid w:val="00A646FD"/>
    <w:rsid w:val="00A831EE"/>
    <w:rsid w:val="00AB3722"/>
    <w:rsid w:val="00AC236B"/>
    <w:rsid w:val="00AC45A5"/>
    <w:rsid w:val="00AE0CA8"/>
    <w:rsid w:val="00B11838"/>
    <w:rsid w:val="00B1598E"/>
    <w:rsid w:val="00B2151E"/>
    <w:rsid w:val="00B21C34"/>
    <w:rsid w:val="00B276CF"/>
    <w:rsid w:val="00B31492"/>
    <w:rsid w:val="00B40CDD"/>
    <w:rsid w:val="00B444AC"/>
    <w:rsid w:val="00B61941"/>
    <w:rsid w:val="00B67CF5"/>
    <w:rsid w:val="00B77E07"/>
    <w:rsid w:val="00B84492"/>
    <w:rsid w:val="00B8576C"/>
    <w:rsid w:val="00B86956"/>
    <w:rsid w:val="00B91DCA"/>
    <w:rsid w:val="00B97078"/>
    <w:rsid w:val="00BA049F"/>
    <w:rsid w:val="00BA17D4"/>
    <w:rsid w:val="00BA5707"/>
    <w:rsid w:val="00BA574F"/>
    <w:rsid w:val="00BB77A9"/>
    <w:rsid w:val="00BE74A6"/>
    <w:rsid w:val="00C0061B"/>
    <w:rsid w:val="00C016A6"/>
    <w:rsid w:val="00C248B6"/>
    <w:rsid w:val="00C432F3"/>
    <w:rsid w:val="00C50E7A"/>
    <w:rsid w:val="00C53789"/>
    <w:rsid w:val="00C55C4C"/>
    <w:rsid w:val="00C67BC9"/>
    <w:rsid w:val="00C70588"/>
    <w:rsid w:val="00C720E6"/>
    <w:rsid w:val="00C76968"/>
    <w:rsid w:val="00C80E1E"/>
    <w:rsid w:val="00C931A6"/>
    <w:rsid w:val="00C96D0B"/>
    <w:rsid w:val="00CA10F4"/>
    <w:rsid w:val="00CA79EA"/>
    <w:rsid w:val="00CB5BD2"/>
    <w:rsid w:val="00CC587D"/>
    <w:rsid w:val="00CD6B48"/>
    <w:rsid w:val="00CE2AD7"/>
    <w:rsid w:val="00CE6906"/>
    <w:rsid w:val="00CF01BD"/>
    <w:rsid w:val="00CF4E1F"/>
    <w:rsid w:val="00D03587"/>
    <w:rsid w:val="00D07733"/>
    <w:rsid w:val="00D1084E"/>
    <w:rsid w:val="00D216DE"/>
    <w:rsid w:val="00D21CCC"/>
    <w:rsid w:val="00D22193"/>
    <w:rsid w:val="00D228A5"/>
    <w:rsid w:val="00D462CA"/>
    <w:rsid w:val="00D607CF"/>
    <w:rsid w:val="00D641A7"/>
    <w:rsid w:val="00D66122"/>
    <w:rsid w:val="00D74678"/>
    <w:rsid w:val="00D754DC"/>
    <w:rsid w:val="00D829FC"/>
    <w:rsid w:val="00D9148D"/>
    <w:rsid w:val="00DA0EAE"/>
    <w:rsid w:val="00DA546E"/>
    <w:rsid w:val="00DB2A0C"/>
    <w:rsid w:val="00DB497B"/>
    <w:rsid w:val="00DC69CD"/>
    <w:rsid w:val="00DE28C5"/>
    <w:rsid w:val="00DE4AA0"/>
    <w:rsid w:val="00DF09E7"/>
    <w:rsid w:val="00DF37F1"/>
    <w:rsid w:val="00E03447"/>
    <w:rsid w:val="00E21AF2"/>
    <w:rsid w:val="00E27851"/>
    <w:rsid w:val="00E3135B"/>
    <w:rsid w:val="00E37811"/>
    <w:rsid w:val="00E42BF1"/>
    <w:rsid w:val="00E42F08"/>
    <w:rsid w:val="00E43727"/>
    <w:rsid w:val="00E56D38"/>
    <w:rsid w:val="00E619B7"/>
    <w:rsid w:val="00E63DAD"/>
    <w:rsid w:val="00E70134"/>
    <w:rsid w:val="00E7447A"/>
    <w:rsid w:val="00E7525F"/>
    <w:rsid w:val="00E761EB"/>
    <w:rsid w:val="00E80A1A"/>
    <w:rsid w:val="00EA061A"/>
    <w:rsid w:val="00EB4123"/>
    <w:rsid w:val="00EF7616"/>
    <w:rsid w:val="00F0359D"/>
    <w:rsid w:val="00F121CA"/>
    <w:rsid w:val="00F1319A"/>
    <w:rsid w:val="00F2489E"/>
    <w:rsid w:val="00F30734"/>
    <w:rsid w:val="00F33747"/>
    <w:rsid w:val="00F54793"/>
    <w:rsid w:val="00F563B8"/>
    <w:rsid w:val="00F56D30"/>
    <w:rsid w:val="00F6618E"/>
    <w:rsid w:val="00F678C4"/>
    <w:rsid w:val="00F908F5"/>
    <w:rsid w:val="00F93D1A"/>
    <w:rsid w:val="00F9631E"/>
    <w:rsid w:val="00FA5812"/>
    <w:rsid w:val="00FB1820"/>
    <w:rsid w:val="00FB49EA"/>
    <w:rsid w:val="00FB59C4"/>
    <w:rsid w:val="00FC5AD8"/>
    <w:rsid w:val="00FD206D"/>
    <w:rsid w:val="00FE2A68"/>
    <w:rsid w:val="00FE3155"/>
    <w:rsid w:val="00FE5DED"/>
    <w:rsid w:val="00FE7953"/>
    <w:rsid w:val="00FF3D9A"/>
    <w:rsid w:val="00FF73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125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1B01"/>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1B01"/>
    <w:pPr>
      <w:tabs>
        <w:tab w:val="center" w:pos="4536"/>
        <w:tab w:val="right" w:pos="9072"/>
      </w:tabs>
    </w:pPr>
  </w:style>
  <w:style w:type="character" w:customStyle="1" w:styleId="KopfzeileZchn">
    <w:name w:val="Kopfzeile Zchn"/>
    <w:basedOn w:val="Absatz-Standardschriftart"/>
    <w:link w:val="Kopfzeile"/>
    <w:rsid w:val="00521B01"/>
    <w:rPr>
      <w:rFonts w:ascii="Times New Roman" w:eastAsia="Times New Roman" w:hAnsi="Times New Roman" w:cs="Times New Roman"/>
    </w:rPr>
  </w:style>
  <w:style w:type="character" w:styleId="Link">
    <w:name w:val="Hyperlink"/>
    <w:basedOn w:val="Absatz-Standardschriftart"/>
    <w:uiPriority w:val="99"/>
    <w:unhideWhenUsed/>
    <w:rsid w:val="008320A0"/>
    <w:rPr>
      <w:color w:val="0000FF" w:themeColor="hyperlink"/>
      <w:u w:val="single"/>
    </w:rPr>
  </w:style>
  <w:style w:type="paragraph" w:styleId="Sprechblasentext">
    <w:name w:val="Balloon Text"/>
    <w:basedOn w:val="Standard"/>
    <w:link w:val="SprechblasentextZchn"/>
    <w:uiPriority w:val="99"/>
    <w:semiHidden/>
    <w:unhideWhenUsed/>
    <w:rsid w:val="003B66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6625"/>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03252E"/>
    <w:rPr>
      <w:sz w:val="16"/>
      <w:szCs w:val="16"/>
    </w:rPr>
  </w:style>
  <w:style w:type="paragraph" w:styleId="Kommentartext">
    <w:name w:val="annotation text"/>
    <w:basedOn w:val="Standard"/>
    <w:link w:val="KommentartextZchn"/>
    <w:uiPriority w:val="99"/>
    <w:semiHidden/>
    <w:unhideWhenUsed/>
    <w:rsid w:val="0003252E"/>
    <w:rPr>
      <w:sz w:val="20"/>
      <w:szCs w:val="20"/>
    </w:rPr>
  </w:style>
  <w:style w:type="character" w:customStyle="1" w:styleId="KommentartextZchn">
    <w:name w:val="Kommentartext Zchn"/>
    <w:basedOn w:val="Absatz-Standardschriftart"/>
    <w:link w:val="Kommentartext"/>
    <w:uiPriority w:val="99"/>
    <w:semiHidden/>
    <w:rsid w:val="0003252E"/>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03252E"/>
    <w:rPr>
      <w:b/>
      <w:bCs/>
    </w:rPr>
  </w:style>
  <w:style w:type="character" w:customStyle="1" w:styleId="KommentarthemaZchn">
    <w:name w:val="Kommentarthema Zchn"/>
    <w:basedOn w:val="KommentartextZchn"/>
    <w:link w:val="Kommentarthema"/>
    <w:uiPriority w:val="99"/>
    <w:semiHidden/>
    <w:rsid w:val="000325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641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4918</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sneu</dc:creator>
  <cp:lastModifiedBy>Stefanie Neu</cp:lastModifiedBy>
  <cp:revision>5</cp:revision>
  <cp:lastPrinted>2019-03-22T13:14:00Z</cp:lastPrinted>
  <dcterms:created xsi:type="dcterms:W3CDTF">2019-03-22T13:13:00Z</dcterms:created>
  <dcterms:modified xsi:type="dcterms:W3CDTF">2019-03-22T13:44:00Z</dcterms:modified>
</cp:coreProperties>
</file>