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61F74" w14:textId="1F64AED0" w:rsidR="00025E7A" w:rsidRDefault="00025E7A" w:rsidP="00025E7A">
      <w:pPr>
        <w:pStyle w:val="Kopfzeile"/>
      </w:pPr>
      <w:bookmarkStart w:id="0" w:name="_GoBack"/>
      <w:bookmarkEnd w:id="0"/>
    </w:p>
    <w:p w14:paraId="0EC18E6B" w14:textId="77777777" w:rsidR="00B836B1" w:rsidRPr="00495BA9" w:rsidRDefault="00B836B1">
      <w:pPr>
        <w:rPr>
          <w:rFonts w:ascii="TheSans B5 Plain" w:hAnsi="TheSans B5 Plain"/>
          <w:sz w:val="20"/>
        </w:rPr>
      </w:pPr>
    </w:p>
    <w:p w14:paraId="32815A4A" w14:textId="77777777" w:rsidR="00B836B1" w:rsidRPr="00495BA9" w:rsidRDefault="00B836B1" w:rsidP="00B836B1">
      <w:pPr>
        <w:tabs>
          <w:tab w:val="left" w:pos="8267"/>
        </w:tabs>
        <w:rPr>
          <w:rFonts w:ascii="TheSans B5 Plain" w:hAnsi="TheSans B5 Plain"/>
          <w:sz w:val="20"/>
        </w:rPr>
      </w:pPr>
    </w:p>
    <w:p w14:paraId="2771A44C" w14:textId="77777777" w:rsidR="00B836B1" w:rsidRPr="00495BA9" w:rsidRDefault="00B836B1" w:rsidP="00B836B1">
      <w:pPr>
        <w:rPr>
          <w:rFonts w:ascii="TheSans B5 Plain" w:hAnsi="TheSans B5 Plain"/>
          <w:sz w:val="20"/>
        </w:rPr>
      </w:pPr>
    </w:p>
    <w:p w14:paraId="4DB8C22A" w14:textId="77777777" w:rsidR="00025E7A" w:rsidRDefault="00025E7A" w:rsidP="00B836B1">
      <w:pPr>
        <w:spacing w:before="120"/>
        <w:ind w:left="-426" w:right="1128"/>
        <w:jc w:val="both"/>
        <w:rPr>
          <w:rFonts w:ascii="Arial" w:hAnsi="Arial"/>
          <w:b/>
          <w:smallCaps/>
          <w:color w:val="808080"/>
          <w:sz w:val="32"/>
        </w:rPr>
      </w:pPr>
    </w:p>
    <w:p w14:paraId="43FD94D5" w14:textId="77777777" w:rsidR="00B836B1" w:rsidRPr="00DD0BFF" w:rsidRDefault="00B836B1" w:rsidP="00B836B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2D2A91C" w14:textId="564C8F5C" w:rsidR="009930EF" w:rsidRPr="00E84621" w:rsidRDefault="003D10D9" w:rsidP="009930EF">
      <w:pPr>
        <w:ind w:left="-425" w:right="1128"/>
        <w:rPr>
          <w:rFonts w:ascii="Arial" w:hAnsi="Arial"/>
          <w:b/>
        </w:rPr>
      </w:pPr>
      <w:r w:rsidRPr="00E84621">
        <w:rPr>
          <w:rFonts w:ascii="Arial" w:hAnsi="Arial"/>
          <w:b/>
        </w:rPr>
        <w:t>Eine stille Revolution</w:t>
      </w:r>
      <w:r w:rsidR="009930EF" w:rsidRPr="00E84621">
        <w:rPr>
          <w:rFonts w:ascii="Arial" w:hAnsi="Arial"/>
          <w:b/>
        </w:rPr>
        <w:t xml:space="preserve"> – </w:t>
      </w:r>
      <w:r w:rsidR="00C41FE9">
        <w:rPr>
          <w:rFonts w:ascii="Arial" w:hAnsi="Arial"/>
          <w:b/>
        </w:rPr>
        <w:br/>
      </w:r>
      <w:r w:rsidR="009930EF" w:rsidRPr="00E84621">
        <w:rPr>
          <w:rFonts w:ascii="Arial" w:hAnsi="Arial"/>
          <w:b/>
        </w:rPr>
        <w:t>die Anwendung von Hybridbildgebung in der Nuklearmedizin</w:t>
      </w:r>
    </w:p>
    <w:p w14:paraId="5830F34F" w14:textId="77777777" w:rsidR="00DD5786" w:rsidRPr="00E84621" w:rsidRDefault="00DD5786" w:rsidP="00DD5786">
      <w:pPr>
        <w:ind w:left="-425" w:right="1128"/>
        <w:rPr>
          <w:rFonts w:ascii="Arial" w:hAnsi="Arial"/>
          <w:b/>
        </w:rPr>
      </w:pPr>
    </w:p>
    <w:p w14:paraId="21DB6AE5" w14:textId="6C43D217" w:rsidR="00540B0F" w:rsidRPr="00F150C4" w:rsidRDefault="00B329A0" w:rsidP="00F150C4">
      <w:pPr>
        <w:widowControl w:val="0"/>
        <w:autoSpaceDE w:val="0"/>
        <w:autoSpaceDN w:val="0"/>
        <w:adjustRightInd w:val="0"/>
        <w:spacing w:line="260" w:lineRule="atLeast"/>
        <w:ind w:left="-426" w:right="-6"/>
        <w:rPr>
          <w:rFonts w:ascii="Arial" w:hAnsi="Arial"/>
          <w:sz w:val="20"/>
          <w:szCs w:val="18"/>
        </w:rPr>
      </w:pPr>
      <w:r w:rsidRPr="003F4C8C">
        <w:rPr>
          <w:rFonts w:ascii="Arial" w:hAnsi="Arial" w:cs="Arial"/>
          <w:sz w:val="20"/>
        </w:rPr>
        <w:t>(</w:t>
      </w:r>
      <w:r w:rsidR="0041029A" w:rsidRPr="003F4C8C">
        <w:rPr>
          <w:rFonts w:ascii="Arial" w:hAnsi="Arial" w:cs="Arial"/>
          <w:sz w:val="20"/>
        </w:rPr>
        <w:t>Dresden</w:t>
      </w:r>
      <w:r w:rsidR="002801F0" w:rsidRPr="003F4C8C">
        <w:rPr>
          <w:rFonts w:ascii="Arial" w:hAnsi="Arial" w:cs="Arial"/>
          <w:sz w:val="20"/>
        </w:rPr>
        <w:t>,</w:t>
      </w:r>
      <w:r w:rsidR="00EC5418" w:rsidRPr="003F4C8C">
        <w:rPr>
          <w:rFonts w:ascii="Arial" w:hAnsi="Arial" w:cs="Arial"/>
          <w:sz w:val="20"/>
        </w:rPr>
        <w:t xml:space="preserve"> 19</w:t>
      </w:r>
      <w:r w:rsidR="008305FD" w:rsidRPr="003F4C8C">
        <w:rPr>
          <w:rFonts w:ascii="Arial" w:hAnsi="Arial" w:cs="Arial"/>
          <w:sz w:val="20"/>
        </w:rPr>
        <w:t xml:space="preserve">. </w:t>
      </w:r>
      <w:r w:rsidR="00BD2B55" w:rsidRPr="003F4C8C">
        <w:rPr>
          <w:rFonts w:ascii="Arial" w:hAnsi="Arial" w:cs="Arial"/>
          <w:sz w:val="20"/>
        </w:rPr>
        <w:t>April</w:t>
      </w:r>
      <w:r w:rsidR="000B4EC9" w:rsidRPr="003F4C8C">
        <w:rPr>
          <w:rFonts w:ascii="Arial" w:hAnsi="Arial" w:cs="Arial"/>
          <w:sz w:val="20"/>
        </w:rPr>
        <w:t xml:space="preserve"> 201</w:t>
      </w:r>
      <w:r w:rsidR="005E420A" w:rsidRPr="003F4C8C">
        <w:rPr>
          <w:rFonts w:ascii="Arial" w:hAnsi="Arial" w:cs="Arial"/>
          <w:sz w:val="20"/>
        </w:rPr>
        <w:t>7</w:t>
      </w:r>
      <w:r w:rsidR="0075664C" w:rsidRPr="003F4C8C">
        <w:rPr>
          <w:rFonts w:ascii="Arial" w:hAnsi="Arial" w:cs="Arial"/>
          <w:sz w:val="20"/>
        </w:rPr>
        <w:t>)</w:t>
      </w:r>
      <w:r w:rsidR="00093590" w:rsidRPr="003F4C8C">
        <w:rPr>
          <w:rFonts w:ascii="Arial" w:hAnsi="Arial" w:cs="Arial"/>
          <w:sz w:val="20"/>
        </w:rPr>
        <w:t xml:space="preserve"> </w:t>
      </w:r>
      <w:r w:rsidR="00540B0F" w:rsidRPr="003F4C8C">
        <w:rPr>
          <w:rFonts w:ascii="Arial" w:hAnsi="Arial"/>
          <w:sz w:val="20"/>
          <w:szCs w:val="18"/>
        </w:rPr>
        <w:t>Eine rechtzeitige</w:t>
      </w:r>
      <w:r w:rsidR="00540B0F" w:rsidRPr="000233C9">
        <w:rPr>
          <w:rFonts w:ascii="Arial" w:hAnsi="Arial"/>
          <w:sz w:val="20"/>
          <w:szCs w:val="18"/>
        </w:rPr>
        <w:t xml:space="preserve"> und präzise Diagnose ist bei Krebserkrankungen oder bei Erkrankungen des Herzens unerlässlich für deren Behandlung und Heilung. Mit großem Erfolg werden hierfür nuklearmedizinische bildgebende Diagnoseverfahren mit Verfahren der Röntgendiagnostik kombiniert.</w:t>
      </w:r>
    </w:p>
    <w:p w14:paraId="75D5FEEF" w14:textId="65CFDB2C" w:rsidR="005E5704" w:rsidRPr="002940E6" w:rsidRDefault="00991764" w:rsidP="002940E6">
      <w:pPr>
        <w:widowControl w:val="0"/>
        <w:autoSpaceDE w:val="0"/>
        <w:autoSpaceDN w:val="0"/>
        <w:adjustRightInd w:val="0"/>
        <w:spacing w:line="260" w:lineRule="atLeast"/>
        <w:ind w:left="-426" w:right="-6"/>
        <w:rPr>
          <w:rFonts w:ascii="Arial" w:hAnsi="Arial"/>
          <w:sz w:val="20"/>
        </w:rPr>
      </w:pPr>
      <w:r w:rsidRPr="001A1F8E">
        <w:rPr>
          <w:rFonts w:ascii="Arial" w:hAnsi="Arial"/>
          <w:sz w:val="20"/>
        </w:rPr>
        <w:t xml:space="preserve">In der Nuklearmedizin kommen geringe Mengen von radioaktiv markierten Substanzen zur Anwendung – sogenannte Radiopharmaka – die dem Körper </w:t>
      </w:r>
      <w:r w:rsidR="00C75CFA">
        <w:rPr>
          <w:rFonts w:ascii="Arial" w:hAnsi="Arial"/>
          <w:sz w:val="20"/>
        </w:rPr>
        <w:t xml:space="preserve">des Patienten </w:t>
      </w:r>
      <w:r w:rsidRPr="001A1F8E">
        <w:rPr>
          <w:rFonts w:ascii="Arial" w:hAnsi="Arial"/>
          <w:sz w:val="20"/>
        </w:rPr>
        <w:t>zugeführt werden</w:t>
      </w:r>
      <w:r w:rsidR="00E84621">
        <w:rPr>
          <w:rFonts w:ascii="Arial" w:hAnsi="Arial"/>
          <w:sz w:val="20"/>
        </w:rPr>
        <w:t>,</w:t>
      </w:r>
      <w:r w:rsidR="0095770C">
        <w:rPr>
          <w:rFonts w:ascii="Arial" w:hAnsi="Arial"/>
          <w:sz w:val="20"/>
        </w:rPr>
        <w:t xml:space="preserve"> um </w:t>
      </w:r>
      <w:r w:rsidR="0095770C" w:rsidRPr="0095770C">
        <w:rPr>
          <w:rFonts w:ascii="Arial" w:hAnsi="Arial"/>
          <w:sz w:val="20"/>
        </w:rPr>
        <w:t xml:space="preserve">Stoffwechseluntersuchungen </w:t>
      </w:r>
      <w:r w:rsidR="0095770C">
        <w:rPr>
          <w:rFonts w:ascii="Arial" w:hAnsi="Arial"/>
          <w:sz w:val="20"/>
        </w:rPr>
        <w:t>vorzunehmen</w:t>
      </w:r>
      <w:r w:rsidRPr="001A1F8E">
        <w:rPr>
          <w:rFonts w:ascii="Arial" w:hAnsi="Arial"/>
          <w:sz w:val="20"/>
        </w:rPr>
        <w:t xml:space="preserve">. Je nach Beschaffenheit werden diese Substanzen im Körper an bestimmte Zellen gebunden oder aber von ihnen aufgenommen und verarbeitet. Die Strahlung der radioaktiv markierten Substanzen tritt aus dem Körper aus und kann dann mit hochempfindlichen Kameras nachgewiesen werden. So können beispielsweise Krankheiten erkannt oder </w:t>
      </w:r>
      <w:r w:rsidR="00E84621">
        <w:rPr>
          <w:rFonts w:ascii="Arial" w:hAnsi="Arial"/>
          <w:sz w:val="20"/>
        </w:rPr>
        <w:t>aber</w:t>
      </w:r>
      <w:r w:rsidRPr="001A1F8E">
        <w:rPr>
          <w:rFonts w:ascii="Arial" w:hAnsi="Arial"/>
          <w:sz w:val="20"/>
        </w:rPr>
        <w:t xml:space="preserve"> die Ausbreitung einer Tumo</w:t>
      </w:r>
      <w:r w:rsidR="007076CF">
        <w:rPr>
          <w:rFonts w:ascii="Arial" w:hAnsi="Arial"/>
          <w:sz w:val="20"/>
        </w:rPr>
        <w:t>rerkrankung</w:t>
      </w:r>
      <w:r w:rsidR="002940E6">
        <w:rPr>
          <w:rFonts w:ascii="Arial" w:hAnsi="Arial"/>
          <w:sz w:val="20"/>
        </w:rPr>
        <w:t xml:space="preserve"> festgestellt werden. </w:t>
      </w:r>
      <w:r w:rsidRPr="001A1F8E">
        <w:rPr>
          <w:rFonts w:ascii="Arial" w:hAnsi="Arial"/>
          <w:sz w:val="20"/>
        </w:rPr>
        <w:t xml:space="preserve">Das Verfahren kann aber auch zur Therapie von </w:t>
      </w:r>
      <w:r w:rsidR="00C0534C">
        <w:rPr>
          <w:rFonts w:ascii="Arial" w:hAnsi="Arial"/>
          <w:sz w:val="20"/>
        </w:rPr>
        <w:t>Krankheiten</w:t>
      </w:r>
      <w:r w:rsidRPr="001A1F8E">
        <w:rPr>
          <w:rFonts w:ascii="Arial" w:hAnsi="Arial"/>
          <w:sz w:val="20"/>
        </w:rPr>
        <w:t xml:space="preserve"> verwendet werden: Die radioaktiv markierte Substanz wird in diesen Fällen mit einem Strahler verbunden, der eine gezielte „innere Bestrahlung“ beispielsweise von Krebszellen ermöglicht und diese so von innen zerstört.</w:t>
      </w:r>
    </w:p>
    <w:p w14:paraId="78889F7F" w14:textId="11F2408F" w:rsidR="00406C21" w:rsidRDefault="005A7010" w:rsidP="00C75CFA">
      <w:pPr>
        <w:widowControl w:val="0"/>
        <w:autoSpaceDE w:val="0"/>
        <w:autoSpaceDN w:val="0"/>
        <w:adjustRightInd w:val="0"/>
        <w:spacing w:after="60" w:line="260" w:lineRule="atLeast"/>
        <w:ind w:left="-425" w:right="-6"/>
        <w:rPr>
          <w:rFonts w:ascii="Arial" w:hAnsi="Arial"/>
          <w:color w:val="FF0000"/>
          <w:sz w:val="20"/>
        </w:rPr>
      </w:pPr>
      <w:r w:rsidRPr="005A7010">
        <w:rPr>
          <w:rFonts w:ascii="Arial" w:hAnsi="Arial"/>
          <w:sz w:val="20"/>
        </w:rPr>
        <w:t>Es gibt eine Vielzahl von Radiopharmaka</w:t>
      </w:r>
      <w:r w:rsidR="00C75CFA">
        <w:rPr>
          <w:rFonts w:ascii="Arial" w:hAnsi="Arial"/>
          <w:sz w:val="20"/>
        </w:rPr>
        <w:t>,</w:t>
      </w:r>
      <w:r w:rsidRPr="005A7010">
        <w:rPr>
          <w:rFonts w:ascii="Arial" w:hAnsi="Arial"/>
          <w:sz w:val="20"/>
        </w:rPr>
        <w:t xml:space="preserve"> die Untersuchungen von Ab</w:t>
      </w:r>
      <w:r w:rsidR="00E433F3">
        <w:rPr>
          <w:rFonts w:ascii="Arial" w:hAnsi="Arial"/>
          <w:sz w:val="20"/>
        </w:rPr>
        <w:t>läufen im Körper möglich machen.</w:t>
      </w:r>
      <w:r w:rsidRPr="005A7010">
        <w:rPr>
          <w:rFonts w:ascii="Arial" w:hAnsi="Arial"/>
          <w:sz w:val="20"/>
        </w:rPr>
        <w:t xml:space="preserve"> </w:t>
      </w:r>
      <w:r w:rsidR="00E433F3">
        <w:rPr>
          <w:rFonts w:ascii="Arial" w:hAnsi="Arial"/>
          <w:sz w:val="20"/>
        </w:rPr>
        <w:t xml:space="preserve">Somit sind </w:t>
      </w:r>
      <w:r w:rsidRPr="005A7010">
        <w:rPr>
          <w:rFonts w:ascii="Arial" w:hAnsi="Arial"/>
          <w:sz w:val="20"/>
        </w:rPr>
        <w:t>die Stoffwechselwege, die mit diesen Verfahren untersucht werden</w:t>
      </w:r>
      <w:r>
        <w:rPr>
          <w:rFonts w:ascii="Arial" w:hAnsi="Arial"/>
          <w:sz w:val="20"/>
        </w:rPr>
        <w:t xml:space="preserve"> können,</w:t>
      </w:r>
      <w:r w:rsidR="00E433F3">
        <w:rPr>
          <w:rFonts w:ascii="Arial" w:hAnsi="Arial"/>
          <w:sz w:val="20"/>
        </w:rPr>
        <w:t xml:space="preserve"> </w:t>
      </w:r>
      <w:r w:rsidRPr="00A97DDC">
        <w:rPr>
          <w:rFonts w:ascii="Arial" w:hAnsi="Arial"/>
          <w:sz w:val="20"/>
        </w:rPr>
        <w:t xml:space="preserve">sehr </w:t>
      </w:r>
      <w:r>
        <w:rPr>
          <w:rFonts w:ascii="Arial" w:hAnsi="Arial"/>
          <w:sz w:val="20"/>
        </w:rPr>
        <w:t>vielfältig</w:t>
      </w:r>
      <w:r w:rsidRPr="00A97DDC">
        <w:rPr>
          <w:rFonts w:ascii="Arial" w:hAnsi="Arial"/>
          <w:sz w:val="20"/>
        </w:rPr>
        <w:t>.</w:t>
      </w:r>
      <w:r w:rsidRPr="00F6061E">
        <w:rPr>
          <w:rFonts w:ascii="Arial" w:hAnsi="Arial"/>
          <w:color w:val="008000"/>
          <w:sz w:val="20"/>
        </w:rPr>
        <w:t xml:space="preserve"> </w:t>
      </w:r>
      <w:r w:rsidR="007015E4">
        <w:rPr>
          <w:rFonts w:ascii="Arial" w:hAnsi="Arial"/>
          <w:sz w:val="20"/>
        </w:rPr>
        <w:t>So</w:t>
      </w:r>
      <w:r w:rsidR="00671DC2" w:rsidRPr="00A97DDC">
        <w:rPr>
          <w:rFonts w:ascii="Arial" w:hAnsi="Arial"/>
          <w:sz w:val="20"/>
        </w:rPr>
        <w:t xml:space="preserve"> lassen sich </w:t>
      </w:r>
      <w:r w:rsidR="00D41645">
        <w:rPr>
          <w:rFonts w:ascii="Arial" w:hAnsi="Arial"/>
          <w:sz w:val="20"/>
        </w:rPr>
        <w:t xml:space="preserve">mit </w:t>
      </w:r>
      <w:r w:rsidR="00E84621">
        <w:rPr>
          <w:rFonts w:ascii="Arial" w:hAnsi="Arial"/>
          <w:sz w:val="20"/>
        </w:rPr>
        <w:t>nuklearmediz</w:t>
      </w:r>
      <w:r w:rsidR="000820B0">
        <w:rPr>
          <w:rFonts w:ascii="Arial" w:hAnsi="Arial"/>
          <w:sz w:val="20"/>
        </w:rPr>
        <w:t>i</w:t>
      </w:r>
      <w:r w:rsidR="00E84621">
        <w:rPr>
          <w:rFonts w:ascii="Arial" w:hAnsi="Arial"/>
          <w:sz w:val="20"/>
        </w:rPr>
        <w:t>nischen Bildgebu</w:t>
      </w:r>
      <w:r>
        <w:rPr>
          <w:rFonts w:ascii="Arial" w:hAnsi="Arial"/>
          <w:sz w:val="20"/>
        </w:rPr>
        <w:t>n</w:t>
      </w:r>
      <w:r w:rsidR="00E84621">
        <w:rPr>
          <w:rFonts w:ascii="Arial" w:hAnsi="Arial"/>
          <w:sz w:val="20"/>
        </w:rPr>
        <w:t>gsverfahren</w:t>
      </w:r>
      <w:r w:rsidR="00D41645">
        <w:rPr>
          <w:rFonts w:ascii="Arial" w:hAnsi="Arial"/>
          <w:sz w:val="20"/>
        </w:rPr>
        <w:t xml:space="preserve"> </w:t>
      </w:r>
      <w:r>
        <w:rPr>
          <w:rFonts w:ascii="Arial" w:hAnsi="Arial"/>
          <w:sz w:val="20"/>
        </w:rPr>
        <w:t xml:space="preserve">etwa </w:t>
      </w:r>
      <w:r w:rsidR="00671DC2" w:rsidRPr="00A97DDC">
        <w:rPr>
          <w:rFonts w:ascii="Arial" w:hAnsi="Arial"/>
          <w:sz w:val="20"/>
        </w:rPr>
        <w:t>der Knochen</w:t>
      </w:r>
      <w:r w:rsidR="00A97DDC" w:rsidRPr="00A97DDC">
        <w:rPr>
          <w:rFonts w:ascii="Arial" w:hAnsi="Arial"/>
          <w:sz w:val="20"/>
        </w:rPr>
        <w:t>- oder Schi</w:t>
      </w:r>
      <w:r w:rsidR="00D41645">
        <w:rPr>
          <w:rFonts w:ascii="Arial" w:hAnsi="Arial"/>
          <w:sz w:val="20"/>
        </w:rPr>
        <w:t>l</w:t>
      </w:r>
      <w:r w:rsidR="00A97DDC" w:rsidRPr="00A97DDC">
        <w:rPr>
          <w:rFonts w:ascii="Arial" w:hAnsi="Arial"/>
          <w:sz w:val="20"/>
        </w:rPr>
        <w:t xml:space="preserve">ddrüsenstoffwechsel </w:t>
      </w:r>
      <w:r w:rsidR="00671DC2" w:rsidRPr="00A97DDC">
        <w:rPr>
          <w:rFonts w:ascii="Arial" w:hAnsi="Arial"/>
          <w:sz w:val="20"/>
        </w:rPr>
        <w:t xml:space="preserve">oder </w:t>
      </w:r>
      <w:r w:rsidR="00D41645">
        <w:rPr>
          <w:rFonts w:ascii="Arial" w:hAnsi="Arial"/>
          <w:sz w:val="20"/>
        </w:rPr>
        <w:t xml:space="preserve">aber </w:t>
      </w:r>
      <w:r w:rsidR="00671DC2" w:rsidRPr="00A97DDC">
        <w:rPr>
          <w:rFonts w:ascii="Arial" w:hAnsi="Arial"/>
          <w:sz w:val="20"/>
        </w:rPr>
        <w:t>biochemische Eigenschaften von Tumoren</w:t>
      </w:r>
      <w:r w:rsidR="00671DC2" w:rsidRPr="00BB32D0">
        <w:rPr>
          <w:rFonts w:ascii="Arial" w:hAnsi="Arial"/>
          <w:color w:val="FF0000"/>
          <w:sz w:val="20"/>
        </w:rPr>
        <w:t xml:space="preserve"> </w:t>
      </w:r>
      <w:r w:rsidR="003C509B">
        <w:rPr>
          <w:rFonts w:ascii="Arial" w:hAnsi="Arial"/>
          <w:sz w:val="20"/>
        </w:rPr>
        <w:t>darstellen</w:t>
      </w:r>
      <w:r w:rsidR="00671DC2" w:rsidRPr="00A97DDC">
        <w:rPr>
          <w:rFonts w:ascii="Arial" w:hAnsi="Arial"/>
          <w:sz w:val="20"/>
        </w:rPr>
        <w:t>.</w:t>
      </w:r>
      <w:r w:rsidR="00671DC2" w:rsidRPr="00BB32D0">
        <w:rPr>
          <w:rFonts w:ascii="Arial" w:hAnsi="Arial"/>
          <w:color w:val="FF0000"/>
          <w:sz w:val="20"/>
        </w:rPr>
        <w:t xml:space="preserve"> </w:t>
      </w:r>
      <w:r w:rsidR="00671DC2" w:rsidRPr="00A97DDC">
        <w:rPr>
          <w:rFonts w:ascii="Arial" w:hAnsi="Arial"/>
          <w:sz w:val="20"/>
        </w:rPr>
        <w:t>Weitere</w:t>
      </w:r>
      <w:r w:rsidR="00E84621">
        <w:rPr>
          <w:rFonts w:ascii="Arial" w:hAnsi="Arial"/>
          <w:sz w:val="20"/>
        </w:rPr>
        <w:t xml:space="preserve"> </w:t>
      </w:r>
      <w:r w:rsidR="00A97DDC" w:rsidRPr="00A97DDC">
        <w:rPr>
          <w:rFonts w:ascii="Arial" w:hAnsi="Arial"/>
          <w:sz w:val="20"/>
        </w:rPr>
        <w:t>darstellbare</w:t>
      </w:r>
      <w:r w:rsidR="00671DC2" w:rsidRPr="00A97DDC">
        <w:rPr>
          <w:rFonts w:ascii="Arial" w:hAnsi="Arial"/>
          <w:sz w:val="20"/>
        </w:rPr>
        <w:t xml:space="preserve"> Größen sind </w:t>
      </w:r>
      <w:r>
        <w:rPr>
          <w:rFonts w:ascii="Arial" w:hAnsi="Arial"/>
          <w:sz w:val="20"/>
        </w:rPr>
        <w:t>beis</w:t>
      </w:r>
      <w:r w:rsidR="000820B0">
        <w:rPr>
          <w:rFonts w:ascii="Arial" w:hAnsi="Arial"/>
          <w:sz w:val="20"/>
        </w:rPr>
        <w:t>p</w:t>
      </w:r>
      <w:r>
        <w:rPr>
          <w:rFonts w:ascii="Arial" w:hAnsi="Arial"/>
          <w:sz w:val="20"/>
        </w:rPr>
        <w:t xml:space="preserve">ielsweise </w:t>
      </w:r>
      <w:r w:rsidR="00671DC2" w:rsidRPr="00A97DDC">
        <w:rPr>
          <w:rFonts w:ascii="Arial" w:hAnsi="Arial"/>
          <w:sz w:val="20"/>
        </w:rPr>
        <w:t xml:space="preserve">die Nierenfunktion und die </w:t>
      </w:r>
      <w:r w:rsidR="00671DC2" w:rsidRPr="00C75CFA">
        <w:rPr>
          <w:rFonts w:ascii="Arial" w:hAnsi="Arial"/>
          <w:sz w:val="20"/>
        </w:rPr>
        <w:t>Herzdurchblutung</w:t>
      </w:r>
      <w:r w:rsidR="00C75CFA" w:rsidRPr="00C75CFA">
        <w:rPr>
          <w:rFonts w:ascii="Arial" w:hAnsi="Arial"/>
          <w:sz w:val="20"/>
        </w:rPr>
        <w:t xml:space="preserve">, aber auch </w:t>
      </w:r>
      <w:r w:rsidR="00671DC2" w:rsidRPr="00C75CFA">
        <w:rPr>
          <w:rFonts w:ascii="Arial" w:hAnsi="Arial"/>
          <w:sz w:val="20"/>
        </w:rPr>
        <w:t>bei der Diagnose bestimm</w:t>
      </w:r>
      <w:r w:rsidR="003C509B" w:rsidRPr="00C75CFA">
        <w:rPr>
          <w:rFonts w:ascii="Arial" w:hAnsi="Arial"/>
          <w:sz w:val="20"/>
        </w:rPr>
        <w:t xml:space="preserve">ter Krebsarten, </w:t>
      </w:r>
      <w:r w:rsidR="00671DC2" w:rsidRPr="00C75CFA">
        <w:rPr>
          <w:rFonts w:ascii="Arial" w:hAnsi="Arial"/>
          <w:sz w:val="20"/>
        </w:rPr>
        <w:t>bei der Schilddrüsenüberfunktion, koronaren Herzerkrankung und</w:t>
      </w:r>
      <w:r w:rsidR="007B58B7">
        <w:rPr>
          <w:rFonts w:ascii="Arial" w:hAnsi="Arial"/>
          <w:sz w:val="20"/>
        </w:rPr>
        <w:t xml:space="preserve"> bei</w:t>
      </w:r>
      <w:r w:rsidR="00671DC2" w:rsidRPr="00C75CFA">
        <w:rPr>
          <w:rFonts w:ascii="Arial" w:hAnsi="Arial"/>
          <w:sz w:val="20"/>
        </w:rPr>
        <w:t xml:space="preserve"> Nierenauss</w:t>
      </w:r>
      <w:r w:rsidR="002A3163" w:rsidRPr="00C75CFA">
        <w:rPr>
          <w:rFonts w:ascii="Arial" w:hAnsi="Arial"/>
          <w:sz w:val="20"/>
        </w:rPr>
        <w:t xml:space="preserve">cheidungsstörungen </w:t>
      </w:r>
      <w:r w:rsidR="00C75CFA" w:rsidRPr="00C75CFA">
        <w:rPr>
          <w:rFonts w:ascii="Arial" w:hAnsi="Arial"/>
          <w:sz w:val="20"/>
        </w:rPr>
        <w:t xml:space="preserve">kommen nuklearmedizinische Verfahren </w:t>
      </w:r>
      <w:r w:rsidR="002A3163" w:rsidRPr="00C75CFA">
        <w:rPr>
          <w:rFonts w:ascii="Arial" w:hAnsi="Arial"/>
          <w:sz w:val="20"/>
        </w:rPr>
        <w:t>zum Einsatz.</w:t>
      </w:r>
    </w:p>
    <w:p w14:paraId="0F81C7B4" w14:textId="6336E2F9" w:rsidR="006D549F" w:rsidRDefault="00991764" w:rsidP="00DE19E3">
      <w:pPr>
        <w:widowControl w:val="0"/>
        <w:autoSpaceDE w:val="0"/>
        <w:autoSpaceDN w:val="0"/>
        <w:adjustRightInd w:val="0"/>
        <w:spacing w:after="60" w:line="260" w:lineRule="atLeast"/>
        <w:ind w:left="-425" w:right="-6"/>
        <w:rPr>
          <w:rFonts w:ascii="Arial" w:hAnsi="Arial"/>
          <w:sz w:val="20"/>
        </w:rPr>
      </w:pPr>
      <w:r w:rsidRPr="00C01071">
        <w:rPr>
          <w:rFonts w:ascii="Arial" w:hAnsi="Arial"/>
          <w:sz w:val="20"/>
        </w:rPr>
        <w:t xml:space="preserve">Je nach Radionuklid, welches für die Markierung verwendet wird, </w:t>
      </w:r>
      <w:r w:rsidR="00517E9C">
        <w:rPr>
          <w:rFonts w:ascii="Arial" w:hAnsi="Arial"/>
          <w:sz w:val="20"/>
        </w:rPr>
        <w:t>erfolgt</w:t>
      </w:r>
      <w:r w:rsidRPr="00C01071">
        <w:rPr>
          <w:rFonts w:ascii="Arial" w:hAnsi="Arial"/>
          <w:sz w:val="20"/>
        </w:rPr>
        <w:t xml:space="preserve"> die Bildgebung in der Nuklearmedizin über sogen</w:t>
      </w:r>
      <w:r w:rsidR="00DE19E3">
        <w:rPr>
          <w:rFonts w:ascii="Arial" w:hAnsi="Arial"/>
          <w:sz w:val="20"/>
        </w:rPr>
        <w:t>annte Gammakamerasysteme (SPECT</w:t>
      </w:r>
      <w:r w:rsidRPr="00C01071">
        <w:rPr>
          <w:rFonts w:ascii="Arial" w:hAnsi="Arial"/>
          <w:sz w:val="20"/>
        </w:rPr>
        <w:t xml:space="preserve"> </w:t>
      </w:r>
      <w:proofErr w:type="spellStart"/>
      <w:r w:rsidRPr="00C01071">
        <w:rPr>
          <w:rFonts w:ascii="Arial" w:hAnsi="Arial"/>
          <w:sz w:val="20"/>
        </w:rPr>
        <w:t>single</w:t>
      </w:r>
      <w:proofErr w:type="spellEnd"/>
      <w:r w:rsidRPr="00C01071">
        <w:rPr>
          <w:rFonts w:ascii="Arial" w:hAnsi="Arial"/>
          <w:sz w:val="20"/>
        </w:rPr>
        <w:t xml:space="preserve"> </w:t>
      </w:r>
      <w:proofErr w:type="spellStart"/>
      <w:r w:rsidRPr="00C01071">
        <w:rPr>
          <w:rFonts w:ascii="Arial" w:hAnsi="Arial"/>
          <w:sz w:val="20"/>
        </w:rPr>
        <w:t>photon</w:t>
      </w:r>
      <w:proofErr w:type="spellEnd"/>
      <w:r w:rsidRPr="00C01071">
        <w:rPr>
          <w:rFonts w:ascii="Arial" w:hAnsi="Arial"/>
          <w:sz w:val="20"/>
        </w:rPr>
        <w:t xml:space="preserve"> </w:t>
      </w:r>
      <w:proofErr w:type="spellStart"/>
      <w:r w:rsidRPr="00C01071">
        <w:rPr>
          <w:rFonts w:ascii="Arial" w:hAnsi="Arial"/>
          <w:sz w:val="20"/>
        </w:rPr>
        <w:t>emission</w:t>
      </w:r>
      <w:proofErr w:type="spellEnd"/>
      <w:r w:rsidRPr="00C01071">
        <w:rPr>
          <w:rFonts w:ascii="Arial" w:hAnsi="Arial"/>
          <w:sz w:val="20"/>
        </w:rPr>
        <w:t xml:space="preserve"> </w:t>
      </w:r>
      <w:proofErr w:type="spellStart"/>
      <w:r w:rsidRPr="00C01071">
        <w:rPr>
          <w:rFonts w:ascii="Arial" w:hAnsi="Arial"/>
          <w:sz w:val="20"/>
        </w:rPr>
        <w:t>computed</w:t>
      </w:r>
      <w:proofErr w:type="spellEnd"/>
      <w:r w:rsidRPr="00C01071">
        <w:rPr>
          <w:rFonts w:ascii="Arial" w:hAnsi="Arial"/>
          <w:sz w:val="20"/>
        </w:rPr>
        <w:t xml:space="preserve"> </w:t>
      </w:r>
      <w:proofErr w:type="spellStart"/>
      <w:r w:rsidRPr="00C01071">
        <w:rPr>
          <w:rFonts w:ascii="Arial" w:hAnsi="Arial"/>
          <w:sz w:val="20"/>
        </w:rPr>
        <w:t>tomography</w:t>
      </w:r>
      <w:proofErr w:type="spellEnd"/>
      <w:r w:rsidRPr="00C01071">
        <w:rPr>
          <w:rFonts w:ascii="Arial" w:hAnsi="Arial"/>
          <w:sz w:val="20"/>
        </w:rPr>
        <w:t xml:space="preserve">) oder </w:t>
      </w:r>
      <w:proofErr w:type="spellStart"/>
      <w:r w:rsidRPr="00C01071">
        <w:rPr>
          <w:rFonts w:ascii="Arial" w:hAnsi="Arial"/>
          <w:sz w:val="20"/>
        </w:rPr>
        <w:t>Positronenemissionstomographen</w:t>
      </w:r>
      <w:proofErr w:type="spellEnd"/>
      <w:r w:rsidRPr="00C01071">
        <w:rPr>
          <w:rFonts w:ascii="Arial" w:hAnsi="Arial"/>
          <w:sz w:val="20"/>
        </w:rPr>
        <w:t xml:space="preserve"> (PET). In beiden stecken modernste Sensoren, Elektronik und Mechanik, die s</w:t>
      </w:r>
      <w:r w:rsidR="00B3654B">
        <w:rPr>
          <w:rFonts w:ascii="Arial" w:hAnsi="Arial"/>
          <w:sz w:val="20"/>
        </w:rPr>
        <w:t xml:space="preserve">tändig weiterentwickelt werden. </w:t>
      </w:r>
      <w:r w:rsidR="00680BD3">
        <w:rPr>
          <w:rFonts w:ascii="Arial" w:hAnsi="Arial"/>
          <w:sz w:val="20"/>
        </w:rPr>
        <w:t xml:space="preserve">In </w:t>
      </w:r>
      <w:r w:rsidR="000820B0">
        <w:rPr>
          <w:rFonts w:ascii="Arial" w:hAnsi="Arial"/>
          <w:sz w:val="20"/>
        </w:rPr>
        <w:t>manchen Fällen</w:t>
      </w:r>
      <w:r w:rsidR="00680BD3" w:rsidRPr="00680BD3">
        <w:rPr>
          <w:rFonts w:ascii="Arial" w:hAnsi="Arial"/>
          <w:sz w:val="20"/>
        </w:rPr>
        <w:t xml:space="preserve"> sind diese Bildgebungsverfahren jedoch nicht genau genug. So</w:t>
      </w:r>
      <w:r w:rsidR="00B3654B" w:rsidRPr="00680BD3">
        <w:rPr>
          <w:rFonts w:ascii="Arial" w:hAnsi="Arial"/>
          <w:sz w:val="20"/>
        </w:rPr>
        <w:t xml:space="preserve"> </w:t>
      </w:r>
      <w:r w:rsidR="00517E9C" w:rsidRPr="00680BD3">
        <w:rPr>
          <w:rFonts w:ascii="Arial" w:hAnsi="Arial"/>
          <w:sz w:val="20"/>
        </w:rPr>
        <w:t xml:space="preserve">lassen sich </w:t>
      </w:r>
      <w:r w:rsidR="00517E9C" w:rsidRPr="00303BBE">
        <w:rPr>
          <w:rFonts w:ascii="Arial" w:hAnsi="Arial"/>
          <w:sz w:val="20"/>
        </w:rPr>
        <w:t xml:space="preserve">die Herde des gestörten Stoffwechsels aufgrund von schlechter Strukturauflösung </w:t>
      </w:r>
      <w:r w:rsidR="008877CB">
        <w:rPr>
          <w:rFonts w:ascii="Arial" w:hAnsi="Arial"/>
          <w:sz w:val="20"/>
        </w:rPr>
        <w:t xml:space="preserve">auf den Bildern </w:t>
      </w:r>
      <w:r w:rsidR="00680BD3" w:rsidRPr="00680BD3">
        <w:rPr>
          <w:rFonts w:ascii="Arial" w:hAnsi="Arial"/>
          <w:sz w:val="20"/>
        </w:rPr>
        <w:t>teilweise</w:t>
      </w:r>
      <w:r w:rsidR="00680BD3">
        <w:rPr>
          <w:rFonts w:ascii="Arial" w:hAnsi="Arial"/>
          <w:sz w:val="20"/>
        </w:rPr>
        <w:t xml:space="preserve"> </w:t>
      </w:r>
      <w:r w:rsidR="00517E9C" w:rsidRPr="00303BBE">
        <w:rPr>
          <w:rFonts w:ascii="Arial" w:hAnsi="Arial"/>
          <w:sz w:val="20"/>
        </w:rPr>
        <w:t xml:space="preserve">nicht exakt lokalisieren. Zudem können Stoffwechselstörungen verschiedene Ursachen haben, die nuklearmedizinisch </w:t>
      </w:r>
      <w:r w:rsidR="007C2E0B">
        <w:rPr>
          <w:rFonts w:ascii="Arial" w:hAnsi="Arial"/>
          <w:sz w:val="20"/>
        </w:rPr>
        <w:t>nicht immer</w:t>
      </w:r>
      <w:r w:rsidR="00517E9C" w:rsidRPr="00303BBE">
        <w:rPr>
          <w:rFonts w:ascii="Arial" w:hAnsi="Arial"/>
          <w:sz w:val="20"/>
        </w:rPr>
        <w:t xml:space="preserve"> </w:t>
      </w:r>
      <w:r w:rsidR="00095AB8">
        <w:rPr>
          <w:rFonts w:ascii="Arial" w:hAnsi="Arial"/>
          <w:sz w:val="20"/>
        </w:rPr>
        <w:t>unterschieden werden können</w:t>
      </w:r>
      <w:r w:rsidR="00517E9C" w:rsidRPr="00303BBE">
        <w:rPr>
          <w:rFonts w:ascii="Arial" w:hAnsi="Arial"/>
          <w:sz w:val="20"/>
        </w:rPr>
        <w:t>.</w:t>
      </w:r>
    </w:p>
    <w:p w14:paraId="651DA8EF" w14:textId="4E478487" w:rsidR="00DE19E3" w:rsidRPr="00DE19E3" w:rsidRDefault="00E54046" w:rsidP="00DE19E3">
      <w:pPr>
        <w:widowControl w:val="0"/>
        <w:autoSpaceDE w:val="0"/>
        <w:autoSpaceDN w:val="0"/>
        <w:adjustRightInd w:val="0"/>
        <w:spacing w:after="60" w:line="260" w:lineRule="atLeast"/>
        <w:ind w:left="-425" w:right="-6"/>
        <w:rPr>
          <w:rFonts w:ascii="Arial" w:hAnsi="Arial"/>
          <w:color w:val="FF0000"/>
          <w:sz w:val="20"/>
        </w:rPr>
      </w:pPr>
      <w:r>
        <w:rPr>
          <w:rFonts w:ascii="Arial" w:hAnsi="Arial"/>
          <w:sz w:val="20"/>
        </w:rPr>
        <w:t>Aus diesem G</w:t>
      </w:r>
      <w:r w:rsidR="007B58B7">
        <w:rPr>
          <w:rFonts w:ascii="Arial" w:hAnsi="Arial"/>
          <w:sz w:val="20"/>
        </w:rPr>
        <w:t>rund ist man dazu übergegangen</w:t>
      </w:r>
      <w:r w:rsidR="006F1557">
        <w:rPr>
          <w:rFonts w:ascii="Arial" w:hAnsi="Arial"/>
          <w:sz w:val="20"/>
        </w:rPr>
        <w:t>,</w:t>
      </w:r>
      <w:r w:rsidR="007B58B7">
        <w:rPr>
          <w:rFonts w:ascii="Arial" w:hAnsi="Arial"/>
          <w:sz w:val="20"/>
        </w:rPr>
        <w:t xml:space="preserve"> </w:t>
      </w:r>
      <w:r w:rsidR="00991764" w:rsidRPr="00C01071">
        <w:rPr>
          <w:rFonts w:ascii="Arial" w:hAnsi="Arial"/>
          <w:sz w:val="20"/>
        </w:rPr>
        <w:t>Kameras</w:t>
      </w:r>
      <w:r>
        <w:rPr>
          <w:rFonts w:ascii="Arial" w:hAnsi="Arial"/>
          <w:sz w:val="20"/>
        </w:rPr>
        <w:t xml:space="preserve"> zu entwickeln</w:t>
      </w:r>
      <w:r w:rsidR="00991764" w:rsidRPr="00C01071">
        <w:rPr>
          <w:rFonts w:ascii="Arial" w:hAnsi="Arial"/>
          <w:sz w:val="20"/>
        </w:rPr>
        <w:t xml:space="preserve">, die neben einer Gammakamera auch eine Röntgencomputertomographie (CT) - Anlage beinhalten. Mit diesen Kameras lassen sich Überlagerungsbilder zwischen der Struktur des Körpers und dem Körperstoffwechsel erstellen. </w:t>
      </w:r>
      <w:r w:rsidR="00591560" w:rsidRPr="00C01071">
        <w:rPr>
          <w:rFonts w:ascii="Arial" w:hAnsi="Arial"/>
          <w:sz w:val="20"/>
        </w:rPr>
        <w:t xml:space="preserve">So können Stoffwechselveränderungen im Körper </w:t>
      </w:r>
      <w:r w:rsidR="00A349AD">
        <w:rPr>
          <w:rFonts w:ascii="Arial" w:hAnsi="Arial"/>
          <w:sz w:val="20"/>
        </w:rPr>
        <w:t>deta</w:t>
      </w:r>
      <w:r w:rsidR="00FF18EA">
        <w:rPr>
          <w:rFonts w:ascii="Arial" w:hAnsi="Arial"/>
          <w:sz w:val="20"/>
        </w:rPr>
        <w:t>illiert</w:t>
      </w:r>
      <w:r w:rsidR="00AE3CA7">
        <w:rPr>
          <w:rFonts w:ascii="Arial" w:hAnsi="Arial"/>
          <w:sz w:val="20"/>
        </w:rPr>
        <w:t>er</w:t>
      </w:r>
      <w:r w:rsidR="00591560" w:rsidRPr="00C01071">
        <w:rPr>
          <w:rFonts w:ascii="Arial" w:hAnsi="Arial"/>
          <w:sz w:val="20"/>
        </w:rPr>
        <w:t xml:space="preserve"> dargestellt und </w:t>
      </w:r>
      <w:r w:rsidR="00572D5F">
        <w:rPr>
          <w:rFonts w:ascii="Arial" w:hAnsi="Arial"/>
          <w:sz w:val="20"/>
        </w:rPr>
        <w:t>zudem</w:t>
      </w:r>
      <w:r w:rsidR="00FF18EA">
        <w:rPr>
          <w:rFonts w:ascii="Arial" w:hAnsi="Arial"/>
          <w:sz w:val="20"/>
        </w:rPr>
        <w:t xml:space="preserve"> exakt</w:t>
      </w:r>
      <w:r w:rsidR="00591560" w:rsidRPr="00C01071">
        <w:rPr>
          <w:rFonts w:ascii="Arial" w:hAnsi="Arial"/>
          <w:sz w:val="20"/>
        </w:rPr>
        <w:t xml:space="preserve"> </w:t>
      </w:r>
      <w:r w:rsidR="00591560" w:rsidRPr="003A25FB">
        <w:rPr>
          <w:rFonts w:ascii="Arial" w:hAnsi="Arial"/>
          <w:sz w:val="20"/>
        </w:rPr>
        <w:t>anatomisch zugeordnet werden.</w:t>
      </w:r>
      <w:r w:rsidR="003A25FB" w:rsidRPr="003A25FB">
        <w:rPr>
          <w:rFonts w:ascii="Arial" w:hAnsi="Arial"/>
          <w:sz w:val="20"/>
        </w:rPr>
        <w:t xml:space="preserve"> Diese Form der Bildgebung, bei der zwei verschiedene Untersuchungsverfahren </w:t>
      </w:r>
      <w:r w:rsidR="00DE19E3">
        <w:rPr>
          <w:rFonts w:ascii="Arial" w:hAnsi="Arial"/>
          <w:sz w:val="20"/>
        </w:rPr>
        <w:t>in einer Untersuchung</w:t>
      </w:r>
      <w:r w:rsidR="003A25FB" w:rsidRPr="003A25FB">
        <w:rPr>
          <w:rFonts w:ascii="Arial" w:hAnsi="Arial"/>
          <w:sz w:val="20"/>
        </w:rPr>
        <w:t xml:space="preserve"> durchgeführt werden,</w:t>
      </w:r>
      <w:r w:rsidR="00D8106A">
        <w:rPr>
          <w:rFonts w:ascii="Arial" w:hAnsi="Arial"/>
          <w:sz w:val="20"/>
        </w:rPr>
        <w:t xml:space="preserve"> wird Hybridbildgebung genannt.</w:t>
      </w:r>
      <w:r w:rsidR="00FE6C5D">
        <w:rPr>
          <w:rFonts w:ascii="Arial" w:hAnsi="Arial"/>
          <w:sz w:val="20"/>
        </w:rPr>
        <w:t xml:space="preserve"> </w:t>
      </w:r>
      <w:r w:rsidR="003A25FB" w:rsidRPr="003A25FB">
        <w:rPr>
          <w:rFonts w:ascii="Arial" w:hAnsi="Arial"/>
          <w:sz w:val="20"/>
        </w:rPr>
        <w:t xml:space="preserve">Sie </w:t>
      </w:r>
      <w:r w:rsidR="00D8106A" w:rsidRPr="00ED65F7">
        <w:rPr>
          <w:rFonts w:ascii="Arial" w:hAnsi="Arial"/>
          <w:sz w:val="20"/>
        </w:rPr>
        <w:t xml:space="preserve">ermöglicht eine deutlich </w:t>
      </w:r>
      <w:r w:rsidR="006D549F" w:rsidRPr="00ED65F7">
        <w:rPr>
          <w:rFonts w:ascii="Arial" w:hAnsi="Arial"/>
          <w:sz w:val="20"/>
        </w:rPr>
        <w:t>präzisere Diagnose</w:t>
      </w:r>
      <w:r w:rsidR="00572D5F" w:rsidRPr="00ED65F7">
        <w:rPr>
          <w:rFonts w:ascii="Arial" w:hAnsi="Arial"/>
          <w:sz w:val="20"/>
        </w:rPr>
        <w:t>:</w:t>
      </w:r>
      <w:r w:rsidR="00D8106A" w:rsidRPr="00ED65F7">
        <w:rPr>
          <w:rFonts w:ascii="Arial" w:hAnsi="Arial"/>
          <w:sz w:val="20"/>
        </w:rPr>
        <w:t xml:space="preserve"> Im Vergleich zu früher kann </w:t>
      </w:r>
      <w:r w:rsidR="004D6605" w:rsidRPr="00ED65F7">
        <w:rPr>
          <w:rFonts w:ascii="Arial" w:hAnsi="Arial"/>
          <w:sz w:val="20"/>
        </w:rPr>
        <w:t xml:space="preserve">aufgrund dieser genaueren Diagnose </w:t>
      </w:r>
      <w:r w:rsidR="00D8106A" w:rsidRPr="00ED65F7">
        <w:rPr>
          <w:rFonts w:ascii="Arial" w:hAnsi="Arial"/>
          <w:sz w:val="20"/>
        </w:rPr>
        <w:t xml:space="preserve">nun jedem dritten untersuchten Patienten </w:t>
      </w:r>
      <w:r w:rsidR="00D8106A" w:rsidRPr="00DE19E3">
        <w:rPr>
          <w:rFonts w:ascii="Arial" w:hAnsi="Arial"/>
          <w:sz w:val="20"/>
        </w:rPr>
        <w:t>wesentlich besser geholfen</w:t>
      </w:r>
      <w:r w:rsidR="00D8106A" w:rsidRPr="00ED65F7">
        <w:rPr>
          <w:rFonts w:ascii="Arial" w:hAnsi="Arial"/>
          <w:sz w:val="20"/>
        </w:rPr>
        <w:t xml:space="preserve"> werden. Neben einer Verbesserung der diagnostischen Genauigkeit ermöglichen die neuen Systeme aber </w:t>
      </w:r>
      <w:r w:rsidR="00D8106A" w:rsidRPr="00DE19E3">
        <w:rPr>
          <w:rFonts w:ascii="Arial" w:hAnsi="Arial"/>
          <w:sz w:val="20"/>
        </w:rPr>
        <w:t xml:space="preserve">auch eine </w:t>
      </w:r>
      <w:r w:rsidR="00DE19E3" w:rsidRPr="00DE19E3">
        <w:rPr>
          <w:rFonts w:ascii="Arial" w:hAnsi="Arial"/>
          <w:sz w:val="20"/>
        </w:rPr>
        <w:t>deutlich</w:t>
      </w:r>
      <w:r w:rsidR="00D8106A" w:rsidRPr="00DE19E3">
        <w:rPr>
          <w:rFonts w:ascii="Arial" w:hAnsi="Arial"/>
          <w:sz w:val="20"/>
        </w:rPr>
        <w:t xml:space="preserve"> genau</w:t>
      </w:r>
      <w:r w:rsidR="00BA4230" w:rsidRPr="00DE19E3">
        <w:rPr>
          <w:rFonts w:ascii="Arial" w:hAnsi="Arial"/>
          <w:sz w:val="20"/>
        </w:rPr>
        <w:t>ere</w:t>
      </w:r>
      <w:r w:rsidR="00BA4230" w:rsidRPr="00ED65F7">
        <w:rPr>
          <w:rFonts w:ascii="Arial" w:hAnsi="Arial"/>
          <w:sz w:val="20"/>
        </w:rPr>
        <w:t xml:space="preserve"> Messung der K</w:t>
      </w:r>
      <w:r w:rsidR="00D8106A" w:rsidRPr="00ED65F7">
        <w:rPr>
          <w:rFonts w:ascii="Arial" w:hAnsi="Arial"/>
          <w:sz w:val="20"/>
        </w:rPr>
        <w:t xml:space="preserve">onzentration </w:t>
      </w:r>
      <w:r w:rsidR="00DE19E3">
        <w:rPr>
          <w:rFonts w:ascii="Arial" w:hAnsi="Arial"/>
          <w:sz w:val="20"/>
        </w:rPr>
        <w:t>von</w:t>
      </w:r>
      <w:r w:rsidR="00BA4230" w:rsidRPr="00ED65F7">
        <w:rPr>
          <w:rFonts w:ascii="Arial" w:hAnsi="Arial"/>
          <w:sz w:val="20"/>
        </w:rPr>
        <w:t xml:space="preserve"> Radioaktivität </w:t>
      </w:r>
      <w:r w:rsidR="00D8106A" w:rsidRPr="00ED65F7">
        <w:rPr>
          <w:rFonts w:ascii="Arial" w:hAnsi="Arial"/>
          <w:sz w:val="20"/>
        </w:rPr>
        <w:t>im Ge</w:t>
      </w:r>
      <w:r w:rsidR="00BA4230" w:rsidRPr="00ED65F7">
        <w:rPr>
          <w:rFonts w:ascii="Arial" w:hAnsi="Arial"/>
          <w:sz w:val="20"/>
        </w:rPr>
        <w:t xml:space="preserve">webe und damit </w:t>
      </w:r>
      <w:r w:rsidR="008A1B16" w:rsidRPr="00ED65F7">
        <w:rPr>
          <w:rFonts w:ascii="Arial" w:hAnsi="Arial"/>
          <w:sz w:val="20"/>
        </w:rPr>
        <w:t xml:space="preserve">auch eine exaktere </w:t>
      </w:r>
      <w:r w:rsidR="00BA4230" w:rsidRPr="00ED65F7">
        <w:rPr>
          <w:rFonts w:ascii="Arial" w:hAnsi="Arial"/>
          <w:sz w:val="20"/>
        </w:rPr>
        <w:t>Erfassung des</w:t>
      </w:r>
      <w:r w:rsidR="00D8106A" w:rsidRPr="00ED65F7">
        <w:rPr>
          <w:rFonts w:ascii="Arial" w:hAnsi="Arial"/>
          <w:sz w:val="20"/>
        </w:rPr>
        <w:t xml:space="preserve"> u</w:t>
      </w:r>
      <w:r w:rsidR="00BA4230" w:rsidRPr="00ED65F7">
        <w:rPr>
          <w:rFonts w:ascii="Arial" w:hAnsi="Arial"/>
          <w:sz w:val="20"/>
        </w:rPr>
        <w:t>ntersuchten Stoffwechselvorgangs</w:t>
      </w:r>
      <w:r w:rsidR="00D8106A" w:rsidRPr="00ED65F7">
        <w:rPr>
          <w:rFonts w:ascii="Arial" w:hAnsi="Arial"/>
          <w:sz w:val="20"/>
        </w:rPr>
        <w:t>.</w:t>
      </w:r>
      <w:r w:rsidR="008D60EA" w:rsidRPr="00ED65F7">
        <w:rPr>
          <w:rFonts w:ascii="Arial" w:hAnsi="Arial"/>
          <w:sz w:val="20"/>
        </w:rPr>
        <w:t xml:space="preserve"> Letzte</w:t>
      </w:r>
      <w:r w:rsidR="001C33E1" w:rsidRPr="00ED65F7">
        <w:rPr>
          <w:rFonts w:ascii="Arial" w:hAnsi="Arial"/>
          <w:sz w:val="20"/>
        </w:rPr>
        <w:t xml:space="preserve">res ist für die Planung und </w:t>
      </w:r>
      <w:proofErr w:type="spellStart"/>
      <w:r w:rsidR="001C33E1" w:rsidRPr="00ED65F7">
        <w:rPr>
          <w:rFonts w:ascii="Arial" w:hAnsi="Arial"/>
          <w:sz w:val="20"/>
        </w:rPr>
        <w:t>Kon</w:t>
      </w:r>
      <w:r w:rsidR="008D60EA" w:rsidRPr="00ED65F7">
        <w:rPr>
          <w:rFonts w:ascii="Arial" w:hAnsi="Arial"/>
          <w:sz w:val="20"/>
        </w:rPr>
        <w:t>tolle</w:t>
      </w:r>
      <w:proofErr w:type="spellEnd"/>
      <w:r w:rsidR="008D60EA" w:rsidRPr="00ED65F7">
        <w:rPr>
          <w:rFonts w:ascii="Arial" w:hAnsi="Arial"/>
          <w:sz w:val="20"/>
        </w:rPr>
        <w:t xml:space="preserve"> von Therapieverfahren </w:t>
      </w:r>
      <w:r w:rsidR="00885B2E">
        <w:rPr>
          <w:rFonts w:ascii="Arial" w:hAnsi="Arial"/>
          <w:sz w:val="20"/>
        </w:rPr>
        <w:t>unerlässlich</w:t>
      </w:r>
      <w:r w:rsidR="008D60EA" w:rsidRPr="00ED65F7">
        <w:rPr>
          <w:rFonts w:ascii="Arial" w:hAnsi="Arial"/>
          <w:sz w:val="20"/>
        </w:rPr>
        <w:t>.</w:t>
      </w:r>
      <w:r w:rsidR="00D8106A" w:rsidRPr="00ED65F7">
        <w:rPr>
          <w:rFonts w:ascii="Arial" w:hAnsi="Arial"/>
          <w:sz w:val="20"/>
        </w:rPr>
        <w:t xml:space="preserve"> </w:t>
      </w:r>
      <w:r w:rsidR="003E38A8">
        <w:rPr>
          <w:rFonts w:ascii="Arial" w:hAnsi="Arial"/>
          <w:sz w:val="20"/>
        </w:rPr>
        <w:t>Die</w:t>
      </w:r>
      <w:r w:rsidR="00D8106A" w:rsidRPr="00ED65F7">
        <w:rPr>
          <w:rFonts w:ascii="Arial" w:hAnsi="Arial"/>
          <w:sz w:val="20"/>
        </w:rPr>
        <w:t xml:space="preserve"> Verbesserung der</w:t>
      </w:r>
      <w:r w:rsidR="00D8106A" w:rsidRPr="00ED65F7">
        <w:rPr>
          <w:rFonts w:ascii="Arial" w:hAnsi="Arial"/>
          <w:color w:val="FF0000"/>
          <w:sz w:val="20"/>
        </w:rPr>
        <w:t xml:space="preserve"> </w:t>
      </w:r>
      <w:r w:rsidR="00D8106A" w:rsidRPr="00ED65F7">
        <w:rPr>
          <w:rFonts w:ascii="Arial" w:hAnsi="Arial"/>
          <w:sz w:val="20"/>
        </w:rPr>
        <w:t xml:space="preserve">nuklearmedizinischen Therapien zeigt sich </w:t>
      </w:r>
      <w:r w:rsidR="00872E93" w:rsidRPr="00ED65F7">
        <w:rPr>
          <w:rFonts w:ascii="Arial" w:hAnsi="Arial"/>
          <w:sz w:val="20"/>
        </w:rPr>
        <w:t>unter anderem</w:t>
      </w:r>
      <w:r w:rsidR="00AD35E8" w:rsidRPr="00ED65F7">
        <w:rPr>
          <w:rFonts w:ascii="Arial" w:hAnsi="Arial"/>
          <w:sz w:val="20"/>
        </w:rPr>
        <w:t xml:space="preserve"> </w:t>
      </w:r>
      <w:r w:rsidR="00CE39B6" w:rsidRPr="00ED65F7">
        <w:rPr>
          <w:rFonts w:ascii="Arial" w:hAnsi="Arial"/>
          <w:sz w:val="20"/>
        </w:rPr>
        <w:t xml:space="preserve">in </w:t>
      </w:r>
      <w:r w:rsidR="00DE19E3">
        <w:rPr>
          <w:rFonts w:ascii="Arial" w:hAnsi="Arial"/>
          <w:sz w:val="20"/>
        </w:rPr>
        <w:t>Form großer Fortschritte</w:t>
      </w:r>
      <w:r w:rsidR="00CE39B6" w:rsidRPr="00ED65F7">
        <w:rPr>
          <w:rFonts w:ascii="Arial" w:hAnsi="Arial"/>
          <w:sz w:val="20"/>
        </w:rPr>
        <w:t xml:space="preserve"> bei </w:t>
      </w:r>
      <w:r w:rsidR="00D8106A" w:rsidRPr="00ED65F7">
        <w:rPr>
          <w:rFonts w:ascii="Arial" w:hAnsi="Arial"/>
          <w:sz w:val="20"/>
        </w:rPr>
        <w:t>der Therapie des Prostatakarzinom</w:t>
      </w:r>
      <w:r w:rsidR="00CE39B6" w:rsidRPr="00ED65F7">
        <w:rPr>
          <w:rFonts w:ascii="Arial" w:hAnsi="Arial"/>
          <w:sz w:val="20"/>
        </w:rPr>
        <w:t>s</w:t>
      </w:r>
      <w:r w:rsidR="00D8106A" w:rsidRPr="00ED65F7">
        <w:rPr>
          <w:rFonts w:ascii="Arial" w:hAnsi="Arial"/>
          <w:color w:val="FF0000"/>
          <w:sz w:val="20"/>
        </w:rPr>
        <w:t xml:space="preserve"> </w:t>
      </w:r>
      <w:r w:rsidR="00D8106A" w:rsidRPr="00ED65F7">
        <w:rPr>
          <w:rFonts w:ascii="Arial" w:hAnsi="Arial"/>
          <w:sz w:val="20"/>
        </w:rPr>
        <w:t xml:space="preserve">oder </w:t>
      </w:r>
      <w:r w:rsidR="00CE39B6" w:rsidRPr="00ED65F7">
        <w:rPr>
          <w:rFonts w:ascii="Arial" w:hAnsi="Arial"/>
          <w:sz w:val="20"/>
        </w:rPr>
        <w:t>der Lebertumore</w:t>
      </w:r>
      <w:r w:rsidR="00D8106A" w:rsidRPr="00ED65F7">
        <w:rPr>
          <w:rFonts w:ascii="Arial" w:hAnsi="Arial"/>
          <w:sz w:val="20"/>
        </w:rPr>
        <w:t>.</w:t>
      </w:r>
      <w:r w:rsidR="00AC326B">
        <w:rPr>
          <w:rFonts w:ascii="Arial" w:hAnsi="Arial"/>
          <w:sz w:val="20"/>
        </w:rPr>
        <w:t xml:space="preserve"> </w:t>
      </w:r>
      <w:r w:rsidR="001C33E1" w:rsidRPr="00ED65F7">
        <w:rPr>
          <w:rFonts w:ascii="Arial" w:hAnsi="Arial"/>
          <w:sz w:val="20"/>
        </w:rPr>
        <w:t xml:space="preserve">Ferner </w:t>
      </w:r>
      <w:r w:rsidR="00ED65F7" w:rsidRPr="00ED65F7">
        <w:rPr>
          <w:rFonts w:ascii="Arial" w:hAnsi="Arial"/>
          <w:sz w:val="20"/>
        </w:rPr>
        <w:t>lassen</w:t>
      </w:r>
      <w:r w:rsidR="001C33E1" w:rsidRPr="00ED65F7">
        <w:rPr>
          <w:rFonts w:ascii="Arial" w:hAnsi="Arial"/>
          <w:sz w:val="20"/>
        </w:rPr>
        <w:t xml:space="preserve"> sich </w:t>
      </w:r>
      <w:r w:rsidR="00ED65F7" w:rsidRPr="00ED65F7">
        <w:rPr>
          <w:rFonts w:ascii="Arial" w:hAnsi="Arial"/>
          <w:sz w:val="20"/>
        </w:rPr>
        <w:t>die</w:t>
      </w:r>
      <w:r w:rsidR="00AC326B">
        <w:rPr>
          <w:rFonts w:ascii="Arial" w:hAnsi="Arial"/>
          <w:sz w:val="20"/>
        </w:rPr>
        <w:t>se</w:t>
      </w:r>
      <w:r w:rsidR="001C33E1" w:rsidRPr="00ED65F7">
        <w:rPr>
          <w:rFonts w:ascii="Arial" w:hAnsi="Arial"/>
          <w:sz w:val="20"/>
        </w:rPr>
        <w:t xml:space="preserve"> Verfahren der Hybridbildgebung </w:t>
      </w:r>
      <w:r w:rsidR="00ED65F7" w:rsidRPr="00ED65F7">
        <w:rPr>
          <w:rFonts w:ascii="Arial" w:hAnsi="Arial"/>
          <w:sz w:val="20"/>
        </w:rPr>
        <w:t xml:space="preserve">aber </w:t>
      </w:r>
      <w:r w:rsidR="001C33E1" w:rsidRPr="00ED65F7">
        <w:rPr>
          <w:rFonts w:ascii="Arial" w:hAnsi="Arial"/>
          <w:sz w:val="20"/>
        </w:rPr>
        <w:t xml:space="preserve">auch zur </w:t>
      </w:r>
      <w:r w:rsidR="003E38A8">
        <w:rPr>
          <w:rFonts w:ascii="Arial" w:hAnsi="Arial"/>
          <w:sz w:val="20"/>
        </w:rPr>
        <w:t>Kontrolle</w:t>
      </w:r>
      <w:r w:rsidR="001C33E1" w:rsidRPr="00ED65F7">
        <w:rPr>
          <w:rFonts w:ascii="Arial" w:hAnsi="Arial"/>
          <w:sz w:val="20"/>
        </w:rPr>
        <w:t xml:space="preserve"> von </w:t>
      </w:r>
      <w:r w:rsidR="009B083F" w:rsidRPr="00ED65F7">
        <w:rPr>
          <w:rFonts w:ascii="Arial" w:hAnsi="Arial"/>
          <w:sz w:val="20"/>
        </w:rPr>
        <w:t xml:space="preserve">nicht-nuklearmedizinischen </w:t>
      </w:r>
      <w:r w:rsidR="001C33E1" w:rsidRPr="00ED65F7">
        <w:rPr>
          <w:rFonts w:ascii="Arial" w:hAnsi="Arial"/>
          <w:sz w:val="20"/>
        </w:rPr>
        <w:t xml:space="preserve">Krebstherapien </w:t>
      </w:r>
      <w:r w:rsidR="009B083F" w:rsidRPr="00ED65F7">
        <w:rPr>
          <w:rFonts w:ascii="Arial" w:hAnsi="Arial"/>
          <w:sz w:val="20"/>
        </w:rPr>
        <w:t xml:space="preserve">und anderen Behandlungen </w:t>
      </w:r>
      <w:r w:rsidR="001C33E1" w:rsidRPr="00ED65F7">
        <w:rPr>
          <w:rFonts w:ascii="Arial" w:hAnsi="Arial"/>
          <w:sz w:val="20"/>
        </w:rPr>
        <w:t>einsetzen.</w:t>
      </w:r>
    </w:p>
    <w:p w14:paraId="028FC150" w14:textId="77777777" w:rsidR="00DE19E3" w:rsidRDefault="00DE19E3">
      <w:pPr>
        <w:rPr>
          <w:rFonts w:ascii="Arial" w:hAnsi="Arial"/>
          <w:sz w:val="20"/>
        </w:rPr>
      </w:pPr>
      <w:r>
        <w:rPr>
          <w:rFonts w:ascii="Arial" w:hAnsi="Arial"/>
          <w:sz w:val="20"/>
        </w:rPr>
        <w:br w:type="page"/>
      </w:r>
    </w:p>
    <w:p w14:paraId="0BC2D962" w14:textId="77777777" w:rsidR="001C33E1" w:rsidRPr="00D8106A" w:rsidRDefault="001C33E1" w:rsidP="009B083F">
      <w:pPr>
        <w:widowControl w:val="0"/>
        <w:autoSpaceDE w:val="0"/>
        <w:autoSpaceDN w:val="0"/>
        <w:adjustRightInd w:val="0"/>
        <w:spacing w:after="60" w:line="260" w:lineRule="atLeast"/>
        <w:ind w:left="-425" w:right="-6"/>
        <w:rPr>
          <w:rFonts w:ascii="Arial" w:hAnsi="Arial"/>
          <w:sz w:val="20"/>
        </w:rPr>
      </w:pPr>
    </w:p>
    <w:p w14:paraId="27998575" w14:textId="15A35CEF" w:rsidR="000820B0" w:rsidRDefault="00FE6C5D" w:rsidP="000820B0">
      <w:pPr>
        <w:widowControl w:val="0"/>
        <w:autoSpaceDE w:val="0"/>
        <w:autoSpaceDN w:val="0"/>
        <w:adjustRightInd w:val="0"/>
        <w:spacing w:after="60" w:line="260" w:lineRule="atLeast"/>
        <w:ind w:left="-425" w:right="-6"/>
        <w:rPr>
          <w:rFonts w:ascii="Arial" w:hAnsi="Arial"/>
          <w:sz w:val="20"/>
        </w:rPr>
      </w:pPr>
      <w:r w:rsidRPr="00FE6C5D">
        <w:rPr>
          <w:rFonts w:ascii="Arial" w:hAnsi="Arial"/>
          <w:sz w:val="20"/>
        </w:rPr>
        <w:t>Im Vergleich zu anderen</w:t>
      </w:r>
      <w:r w:rsidR="005D5BA7">
        <w:rPr>
          <w:rFonts w:ascii="Arial" w:hAnsi="Arial"/>
          <w:sz w:val="20"/>
        </w:rPr>
        <w:t>,</w:t>
      </w:r>
      <w:r w:rsidRPr="00FE6C5D">
        <w:rPr>
          <w:rFonts w:ascii="Arial" w:hAnsi="Arial"/>
          <w:sz w:val="20"/>
        </w:rPr>
        <w:t xml:space="preserve"> neu entwickelten und neu in den Gesundheitsmarkt eingeführten Methoden</w:t>
      </w:r>
      <w:r w:rsidR="00DE19E3">
        <w:rPr>
          <w:rFonts w:ascii="Arial" w:hAnsi="Arial"/>
          <w:sz w:val="20"/>
        </w:rPr>
        <w:t>,</w:t>
      </w:r>
      <w:r w:rsidRPr="00FE6C5D">
        <w:rPr>
          <w:rFonts w:ascii="Arial" w:hAnsi="Arial"/>
          <w:sz w:val="20"/>
        </w:rPr>
        <w:t xml:space="preserve"> </w:t>
      </w:r>
      <w:r w:rsidR="00156819">
        <w:rPr>
          <w:rFonts w:ascii="Arial" w:hAnsi="Arial"/>
          <w:sz w:val="20"/>
        </w:rPr>
        <w:t xml:space="preserve">ist </w:t>
      </w:r>
      <w:r w:rsidR="00156819" w:rsidRPr="00156819">
        <w:rPr>
          <w:rFonts w:ascii="Arial" w:hAnsi="Arial"/>
          <w:sz w:val="20"/>
        </w:rPr>
        <w:t>dieses nu</w:t>
      </w:r>
      <w:r w:rsidR="00DE19E3">
        <w:rPr>
          <w:rFonts w:ascii="Arial" w:hAnsi="Arial"/>
          <w:sz w:val="20"/>
        </w:rPr>
        <w:t xml:space="preserve">klearmedizinisch-diagnostische </w:t>
      </w:r>
      <w:r w:rsidR="00156819" w:rsidRPr="00156819">
        <w:rPr>
          <w:rFonts w:ascii="Arial" w:hAnsi="Arial"/>
          <w:sz w:val="20"/>
        </w:rPr>
        <w:t>Verfahren mit seiner enorm verbesserte</w:t>
      </w:r>
      <w:r w:rsidR="00DE19E3">
        <w:rPr>
          <w:rFonts w:ascii="Arial" w:hAnsi="Arial"/>
          <w:sz w:val="20"/>
        </w:rPr>
        <w:t>n</w:t>
      </w:r>
      <w:r w:rsidR="00156819" w:rsidRPr="00156819">
        <w:rPr>
          <w:rFonts w:ascii="Arial" w:hAnsi="Arial"/>
          <w:sz w:val="20"/>
        </w:rPr>
        <w:t xml:space="preserve"> Leistungsfähigkeit zudem </w:t>
      </w:r>
      <w:r w:rsidR="005D5BA7">
        <w:rPr>
          <w:rFonts w:ascii="Arial" w:hAnsi="Arial"/>
          <w:sz w:val="20"/>
        </w:rPr>
        <w:t xml:space="preserve">auch </w:t>
      </w:r>
      <w:r w:rsidR="00156819" w:rsidRPr="00156819">
        <w:rPr>
          <w:rFonts w:ascii="Arial" w:hAnsi="Arial"/>
          <w:sz w:val="20"/>
        </w:rPr>
        <w:t>deutlich kostengünstiger.</w:t>
      </w:r>
    </w:p>
    <w:p w14:paraId="16BE0C87" w14:textId="47A1B165" w:rsidR="00F84412" w:rsidRPr="000820B0" w:rsidRDefault="00366E70" w:rsidP="000820B0">
      <w:pPr>
        <w:widowControl w:val="0"/>
        <w:autoSpaceDE w:val="0"/>
        <w:autoSpaceDN w:val="0"/>
        <w:adjustRightInd w:val="0"/>
        <w:spacing w:line="260" w:lineRule="atLeast"/>
        <w:ind w:left="-426" w:right="-6"/>
        <w:rPr>
          <w:rFonts w:ascii="Arial" w:hAnsi="Arial"/>
          <w:sz w:val="20"/>
        </w:rPr>
      </w:pPr>
      <w:r w:rsidRPr="00A3085F">
        <w:rPr>
          <w:rFonts w:ascii="Arial" w:hAnsi="Arial" w:cs="Arial"/>
          <w:sz w:val="20"/>
        </w:rPr>
        <w:t xml:space="preserve">Die </w:t>
      </w:r>
      <w:r w:rsidR="001C51CB" w:rsidRPr="00A3085F">
        <w:rPr>
          <w:rFonts w:ascii="Arial" w:hAnsi="Arial" w:cs="Arial"/>
          <w:sz w:val="20"/>
        </w:rPr>
        <w:t>„</w:t>
      </w:r>
      <w:r w:rsidR="00A3085F" w:rsidRPr="00A3085F">
        <w:rPr>
          <w:rFonts w:ascii="Arial" w:hAnsi="Arial"/>
          <w:sz w:val="20"/>
        </w:rPr>
        <w:t>Hybridbildgebung</w:t>
      </w:r>
      <w:r w:rsidR="001C51CB" w:rsidRPr="00A3085F">
        <w:rPr>
          <w:rFonts w:ascii="Arial" w:hAnsi="Arial"/>
          <w:sz w:val="20"/>
        </w:rPr>
        <w:t>“</w:t>
      </w:r>
      <w:r w:rsidR="001C51CB" w:rsidRPr="00A3085F">
        <w:rPr>
          <w:rFonts w:ascii="Arial" w:hAnsi="Arial" w:cs="Arial"/>
          <w:sz w:val="20"/>
          <w:lang w:bidi="de-DE"/>
        </w:rPr>
        <w:t xml:space="preserve"> </w:t>
      </w:r>
      <w:r w:rsidR="00A3085F">
        <w:rPr>
          <w:rFonts w:ascii="Arial" w:hAnsi="Arial" w:cs="Arial"/>
          <w:sz w:val="20"/>
          <w:lang w:bidi="de-DE"/>
        </w:rPr>
        <w:t>bildet</w:t>
      </w:r>
      <w:r w:rsidR="00E84BDD" w:rsidRPr="008F4D12">
        <w:rPr>
          <w:rFonts w:ascii="Arial" w:hAnsi="Arial" w:cs="Arial"/>
          <w:sz w:val="20"/>
          <w:lang w:bidi="de-DE"/>
        </w:rPr>
        <w:t xml:space="preserve"> ein Schwerpunktthema auf der </w:t>
      </w:r>
      <w:r w:rsidR="008F4D12">
        <w:rPr>
          <w:rFonts w:ascii="Arial" w:hAnsi="Arial" w:cs="Arial"/>
          <w:sz w:val="20"/>
          <w:szCs w:val="20"/>
        </w:rPr>
        <w:t>gemeinsamen</w:t>
      </w:r>
      <w:r w:rsidR="008F4D12" w:rsidRPr="00915052">
        <w:rPr>
          <w:rFonts w:ascii="Arial" w:hAnsi="Arial" w:cs="Arial"/>
          <w:sz w:val="20"/>
          <w:szCs w:val="20"/>
        </w:rPr>
        <w:t xml:space="preserve"> Jahrestagung der Deutschen, Österreichischen und Schweizerischen Gesellschaften für Nuklearmedizin</w:t>
      </w:r>
      <w:r w:rsidR="00E84BDD" w:rsidRPr="00E84BDD">
        <w:rPr>
          <w:rFonts w:ascii="Arial" w:hAnsi="Arial" w:cs="Arial"/>
          <w:sz w:val="20"/>
        </w:rPr>
        <w:t>.</w:t>
      </w:r>
      <w:r w:rsidR="00E84BDD" w:rsidRPr="00E84BDD">
        <w:rPr>
          <w:rFonts w:ascii="Arial" w:hAnsi="Arial" w:cs="Arial"/>
          <w:sz w:val="20"/>
          <w:lang w:bidi="de-DE"/>
        </w:rPr>
        <w:t xml:space="preserve"> Die Tagung findet </w:t>
      </w:r>
      <w:r w:rsidR="00E84BDD" w:rsidRPr="00E84BDD">
        <w:rPr>
          <w:rFonts w:ascii="Arial" w:hAnsi="Arial" w:cs="Arial"/>
          <w:sz w:val="20"/>
        </w:rPr>
        <w:t xml:space="preserve">vom </w:t>
      </w:r>
      <w:r w:rsidR="008F4D12" w:rsidRPr="00915052">
        <w:rPr>
          <w:rFonts w:ascii="Arial" w:hAnsi="Arial" w:cs="Arial"/>
          <w:sz w:val="20"/>
          <w:szCs w:val="20"/>
        </w:rPr>
        <w:t xml:space="preserve">26. bis 29. April </w:t>
      </w:r>
      <w:r w:rsidR="008F4D12">
        <w:rPr>
          <w:rFonts w:ascii="Arial" w:hAnsi="Arial"/>
          <w:sz w:val="20"/>
        </w:rPr>
        <w:t>2017</w:t>
      </w:r>
      <w:r w:rsidR="00E84BDD" w:rsidRPr="00E84BDD">
        <w:rPr>
          <w:rFonts w:ascii="Arial" w:hAnsi="Arial"/>
          <w:sz w:val="20"/>
        </w:rPr>
        <w:t xml:space="preserve"> </w:t>
      </w:r>
      <w:r w:rsidR="00E84BDD" w:rsidRPr="00E84BDD">
        <w:rPr>
          <w:rFonts w:ascii="Arial" w:hAnsi="Arial" w:cs="Arial"/>
          <w:sz w:val="20"/>
        </w:rPr>
        <w:t xml:space="preserve">in </w:t>
      </w:r>
      <w:r w:rsidR="008F4D12">
        <w:rPr>
          <w:rFonts w:ascii="Arial" w:hAnsi="Arial" w:cs="Arial"/>
          <w:sz w:val="20"/>
        </w:rPr>
        <w:t>Dresden</w:t>
      </w:r>
      <w:r w:rsidR="00E84BDD" w:rsidRPr="00E84BDD">
        <w:rPr>
          <w:rFonts w:ascii="Arial" w:hAnsi="Arial" w:cs="Arial"/>
          <w:sz w:val="20"/>
        </w:rPr>
        <w:t xml:space="preserve"> statt. </w:t>
      </w:r>
      <w:r w:rsidR="009930EF">
        <w:rPr>
          <w:rFonts w:ascii="Arial" w:hAnsi="Arial" w:cs="Arial"/>
          <w:sz w:val="20"/>
        </w:rPr>
        <w:t>Die Kombination aus Kongress –</w:t>
      </w:r>
      <w:r w:rsidR="00F84412" w:rsidRPr="008C05ED">
        <w:rPr>
          <w:rFonts w:ascii="Arial" w:hAnsi="Arial" w:cs="Arial"/>
          <w:sz w:val="20"/>
        </w:rPr>
        <w:t xml:space="preserve"> für den national und international renommierte Referenten gewonnen werden konnten</w:t>
      </w:r>
      <w:r w:rsidR="009930EF">
        <w:rPr>
          <w:rFonts w:ascii="Arial" w:hAnsi="Arial" w:cs="Arial"/>
          <w:sz w:val="20"/>
        </w:rPr>
        <w:t xml:space="preserve"> –</w:t>
      </w:r>
      <w:r w:rsidR="00F84412" w:rsidRPr="008C05ED">
        <w:rPr>
          <w:rFonts w:ascii="Arial" w:hAnsi="Arial" w:cs="Arial"/>
          <w:sz w:val="20"/>
        </w:rPr>
        <w:t xml:space="preserve"> und einem interaktiven Fortbildungsprogramm sowie der in Deutschland größten, branchenspezifischen Industrieausstellung bietet eine ideale Plattform für wissenschaftlichen Austausch und Weiterbildung. Dam</w:t>
      </w:r>
      <w:r w:rsidR="007F1D56">
        <w:rPr>
          <w:rFonts w:ascii="Arial" w:hAnsi="Arial" w:cs="Arial"/>
          <w:sz w:val="20"/>
        </w:rPr>
        <w:t>it zählt die NuklearMedizin 2017</w:t>
      </w:r>
      <w:r w:rsidR="00F84412" w:rsidRPr="008C05ED">
        <w:rPr>
          <w:rFonts w:ascii="Arial" w:hAnsi="Arial" w:cs="Arial"/>
          <w:sz w:val="20"/>
        </w:rPr>
        <w:t xml:space="preserve"> zu den international bedeutendsten und größten Tagungen für Nuklearmedizin. In diesem Jahr werden rund 2.000 Teilnehmer – Mediziner,</w:t>
      </w:r>
      <w:r w:rsidR="00F84412">
        <w:rPr>
          <w:rFonts w:ascii="Arial" w:hAnsi="Arial" w:cs="Arial"/>
          <w:sz w:val="20"/>
        </w:rPr>
        <w:t xml:space="preserve"> </w:t>
      </w:r>
      <w:r w:rsidR="00F84412" w:rsidRPr="008C05ED">
        <w:rPr>
          <w:rFonts w:ascii="Arial" w:hAnsi="Arial" w:cs="Arial"/>
          <w:sz w:val="20"/>
        </w:rPr>
        <w:t>Naturwissenschaftler und medizinisch-technisches Personal – erwartet.</w:t>
      </w:r>
    </w:p>
    <w:p w14:paraId="13F366FF" w14:textId="53863E87" w:rsidR="00E43978" w:rsidRPr="0078728B" w:rsidRDefault="00E43978" w:rsidP="00E43978">
      <w:pPr>
        <w:spacing w:before="60" w:line="260" w:lineRule="atLeast"/>
        <w:ind w:left="-425" w:right="-6"/>
        <w:rPr>
          <w:rFonts w:ascii="Arial" w:hAnsi="Arial"/>
          <w:sz w:val="20"/>
        </w:rPr>
      </w:pPr>
      <w:r w:rsidRPr="00E84BDD">
        <w:rPr>
          <w:rFonts w:ascii="Arial" w:hAnsi="Arial"/>
          <w:sz w:val="20"/>
        </w:rPr>
        <w:t>Sämtliche Informationen</w:t>
      </w:r>
      <w:r w:rsidRPr="0078728B">
        <w:rPr>
          <w:rFonts w:ascii="Arial" w:hAnsi="Arial"/>
          <w:sz w:val="20"/>
        </w:rPr>
        <w:t xml:space="preserve"> zur</w:t>
      </w:r>
      <w:r w:rsidR="00F84412">
        <w:rPr>
          <w:rFonts w:ascii="Arial" w:hAnsi="Arial"/>
          <w:sz w:val="20"/>
        </w:rPr>
        <w:t xml:space="preserve"> NuklearMedizin 2017</w:t>
      </w:r>
      <w:r w:rsidRPr="0078728B">
        <w:rPr>
          <w:rFonts w:ascii="Arial" w:hAnsi="Arial"/>
          <w:sz w:val="20"/>
        </w:rPr>
        <w:t xml:space="preserve"> stehen auf der Kongressho</w:t>
      </w:r>
      <w:r w:rsidR="00F84412">
        <w:rPr>
          <w:rFonts w:ascii="Arial" w:hAnsi="Arial"/>
          <w:sz w:val="20"/>
        </w:rPr>
        <w:t>mepage www.nuklearmedizin2017.eu</w:t>
      </w:r>
      <w:r w:rsidRPr="0078728B">
        <w:rPr>
          <w:rFonts w:ascii="Arial" w:hAnsi="Arial"/>
          <w:sz w:val="20"/>
        </w:rPr>
        <w:t xml:space="preserve"> zur Verfügung. </w:t>
      </w:r>
      <w:r w:rsidR="009930EF">
        <w:rPr>
          <w:rFonts w:ascii="Arial" w:hAnsi="Arial"/>
          <w:sz w:val="20"/>
        </w:rPr>
        <w:t>Hier</w:t>
      </w:r>
      <w:r w:rsidRPr="0078728B">
        <w:rPr>
          <w:rFonts w:ascii="Arial" w:hAnsi="Arial"/>
          <w:sz w:val="20"/>
        </w:rPr>
        <w:t xml:space="preserve"> ist auch die Presseakkreditierung zum Kongress möglich.</w:t>
      </w:r>
    </w:p>
    <w:p w14:paraId="7BC2F0D7" w14:textId="77777777" w:rsidR="00E43978" w:rsidRPr="00EF0311" w:rsidRDefault="00E43978" w:rsidP="00E43978">
      <w:pPr>
        <w:spacing w:line="260" w:lineRule="atLeast"/>
        <w:ind w:left="-426" w:right="-6"/>
        <w:rPr>
          <w:rFonts w:ascii="Arial" w:hAnsi="Arial"/>
          <w:sz w:val="20"/>
          <w:szCs w:val="19"/>
        </w:rPr>
      </w:pPr>
      <w:r w:rsidRPr="00EF0311">
        <w:rPr>
          <w:rFonts w:ascii="Arial" w:hAnsi="Arial"/>
          <w:sz w:val="20"/>
          <w:szCs w:val="19"/>
        </w:rPr>
        <w:t>______________________________________</w:t>
      </w:r>
    </w:p>
    <w:p w14:paraId="009E6EC1" w14:textId="77777777" w:rsidR="00E43978" w:rsidRPr="00EF0311" w:rsidRDefault="00E43978" w:rsidP="00E43978">
      <w:pPr>
        <w:spacing w:before="120" w:line="260" w:lineRule="atLeast"/>
        <w:ind w:left="-426" w:right="-6"/>
        <w:rPr>
          <w:rFonts w:ascii="Arial" w:hAnsi="Arial"/>
          <w:sz w:val="20"/>
        </w:rPr>
      </w:pPr>
      <w:r w:rsidRPr="00EF0311">
        <w:rPr>
          <w:rFonts w:ascii="Arial" w:hAnsi="Arial"/>
          <w:sz w:val="20"/>
        </w:rPr>
        <w:t>Kontakt:</w:t>
      </w:r>
    </w:p>
    <w:p w14:paraId="590BA553" w14:textId="77777777" w:rsidR="00E43978" w:rsidRPr="00EF0311" w:rsidRDefault="00E43978" w:rsidP="00E43978">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14:paraId="2ED2385F" w14:textId="77777777" w:rsidR="00E43978" w:rsidRPr="00EF0311" w:rsidRDefault="00E43978" w:rsidP="00E43978">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14:paraId="51C963EF" w14:textId="77777777" w:rsidR="00E43978" w:rsidRPr="00EF0311" w:rsidRDefault="00E43978" w:rsidP="00E43978">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14:paraId="360BB658" w14:textId="77777777" w:rsidR="00E43978" w:rsidRPr="00EF0311" w:rsidRDefault="00E43978" w:rsidP="00E43978">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 xml:space="preserve">Tel. 0551 / </w:t>
      </w:r>
      <w:r w:rsidRPr="00EF0311">
        <w:rPr>
          <w:rFonts w:ascii="Arial" w:hAnsi="Arial"/>
          <w:sz w:val="20"/>
          <w:szCs w:val="18"/>
        </w:rPr>
        <w:t>48857-402, info@nuklearmedizin.de</w:t>
      </w:r>
    </w:p>
    <w:p w14:paraId="7A5F24BC" w14:textId="34555E75" w:rsidR="008D560A" w:rsidRDefault="008D560A" w:rsidP="00B54C97">
      <w:pPr>
        <w:widowControl w:val="0"/>
        <w:autoSpaceDE w:val="0"/>
        <w:autoSpaceDN w:val="0"/>
        <w:adjustRightInd w:val="0"/>
        <w:spacing w:line="260" w:lineRule="atLeast"/>
        <w:ind w:left="-426" w:right="-6"/>
        <w:rPr>
          <w:rFonts w:ascii="Arial" w:hAnsi="Arial"/>
          <w:sz w:val="20"/>
          <w:szCs w:val="18"/>
        </w:rPr>
      </w:pPr>
      <w:r w:rsidRPr="00DE19E3">
        <w:rPr>
          <w:rFonts w:ascii="Arial" w:hAnsi="Arial"/>
          <w:sz w:val="20"/>
          <w:szCs w:val="18"/>
        </w:rPr>
        <w:t>www.nuklearmedizin.de</w:t>
      </w:r>
    </w:p>
    <w:sectPr w:rsidR="008D560A"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4FBA" w14:textId="77777777" w:rsidR="00BA4230" w:rsidRDefault="00BA4230">
      <w:r>
        <w:separator/>
      </w:r>
    </w:p>
  </w:endnote>
  <w:endnote w:type="continuationSeparator" w:id="0">
    <w:p w14:paraId="55D88C9B" w14:textId="77777777" w:rsidR="00BA4230" w:rsidRDefault="00BA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heSans B5 Plai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FB41" w14:textId="77777777" w:rsidR="00BA4230" w:rsidRDefault="00BA4230">
      <w:r>
        <w:separator/>
      </w:r>
    </w:p>
  </w:footnote>
  <w:footnote w:type="continuationSeparator" w:id="0">
    <w:p w14:paraId="1EDE1263" w14:textId="77777777" w:rsidR="00BA4230" w:rsidRDefault="00BA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5E5E"/>
    <w:rsid w:val="00007812"/>
    <w:rsid w:val="00011A0D"/>
    <w:rsid w:val="0001308D"/>
    <w:rsid w:val="0002315E"/>
    <w:rsid w:val="000233C9"/>
    <w:rsid w:val="00025E7A"/>
    <w:rsid w:val="00026C84"/>
    <w:rsid w:val="00031F7D"/>
    <w:rsid w:val="00044B06"/>
    <w:rsid w:val="0004542F"/>
    <w:rsid w:val="000533D1"/>
    <w:rsid w:val="000633F3"/>
    <w:rsid w:val="00064FAA"/>
    <w:rsid w:val="00072F1C"/>
    <w:rsid w:val="000763B5"/>
    <w:rsid w:val="0008200F"/>
    <w:rsid w:val="000820B0"/>
    <w:rsid w:val="00082EEA"/>
    <w:rsid w:val="00093590"/>
    <w:rsid w:val="00095AB8"/>
    <w:rsid w:val="000A0656"/>
    <w:rsid w:val="000A375C"/>
    <w:rsid w:val="000A4995"/>
    <w:rsid w:val="000A4A44"/>
    <w:rsid w:val="000A60D3"/>
    <w:rsid w:val="000B192B"/>
    <w:rsid w:val="000B4EC9"/>
    <w:rsid w:val="000C505A"/>
    <w:rsid w:val="000E7B5C"/>
    <w:rsid w:val="000F26E8"/>
    <w:rsid w:val="000F50E0"/>
    <w:rsid w:val="00101C9D"/>
    <w:rsid w:val="001145DF"/>
    <w:rsid w:val="001172F0"/>
    <w:rsid w:val="00141FC7"/>
    <w:rsid w:val="00142B3F"/>
    <w:rsid w:val="00145694"/>
    <w:rsid w:val="001551B3"/>
    <w:rsid w:val="00156819"/>
    <w:rsid w:val="001572A3"/>
    <w:rsid w:val="00160E46"/>
    <w:rsid w:val="001612F3"/>
    <w:rsid w:val="00165469"/>
    <w:rsid w:val="0016710E"/>
    <w:rsid w:val="001830EF"/>
    <w:rsid w:val="00196712"/>
    <w:rsid w:val="001A1F8E"/>
    <w:rsid w:val="001C0B6B"/>
    <w:rsid w:val="001C33E1"/>
    <w:rsid w:val="001C51CB"/>
    <w:rsid w:val="001C7DA7"/>
    <w:rsid w:val="001D5FA7"/>
    <w:rsid w:val="001E2218"/>
    <w:rsid w:val="001E310E"/>
    <w:rsid w:val="001E3AAE"/>
    <w:rsid w:val="001E7139"/>
    <w:rsid w:val="00206219"/>
    <w:rsid w:val="00213DCB"/>
    <w:rsid w:val="00216006"/>
    <w:rsid w:val="0023146C"/>
    <w:rsid w:val="0023448F"/>
    <w:rsid w:val="00241BD7"/>
    <w:rsid w:val="00242D83"/>
    <w:rsid w:val="00257308"/>
    <w:rsid w:val="00275941"/>
    <w:rsid w:val="002761DE"/>
    <w:rsid w:val="002801F0"/>
    <w:rsid w:val="00285314"/>
    <w:rsid w:val="002940E6"/>
    <w:rsid w:val="002A3163"/>
    <w:rsid w:val="002A3BA5"/>
    <w:rsid w:val="002B1B42"/>
    <w:rsid w:val="002B23F7"/>
    <w:rsid w:val="002B6BDC"/>
    <w:rsid w:val="002E42C0"/>
    <w:rsid w:val="002E7842"/>
    <w:rsid w:val="002F0EBD"/>
    <w:rsid w:val="002F23F3"/>
    <w:rsid w:val="00303BBE"/>
    <w:rsid w:val="00311F37"/>
    <w:rsid w:val="00312AF4"/>
    <w:rsid w:val="00314616"/>
    <w:rsid w:val="0033091A"/>
    <w:rsid w:val="00333C2F"/>
    <w:rsid w:val="00337FB9"/>
    <w:rsid w:val="00345B51"/>
    <w:rsid w:val="003476C7"/>
    <w:rsid w:val="00362911"/>
    <w:rsid w:val="00366E70"/>
    <w:rsid w:val="00373112"/>
    <w:rsid w:val="00374794"/>
    <w:rsid w:val="00376B73"/>
    <w:rsid w:val="0038193B"/>
    <w:rsid w:val="00383241"/>
    <w:rsid w:val="003944B5"/>
    <w:rsid w:val="003A25FB"/>
    <w:rsid w:val="003A68C1"/>
    <w:rsid w:val="003B2B4D"/>
    <w:rsid w:val="003C3A9A"/>
    <w:rsid w:val="003C509B"/>
    <w:rsid w:val="003D10D9"/>
    <w:rsid w:val="003D2787"/>
    <w:rsid w:val="003E26EA"/>
    <w:rsid w:val="003E38A8"/>
    <w:rsid w:val="003E4B11"/>
    <w:rsid w:val="003F3B6C"/>
    <w:rsid w:val="003F4C8C"/>
    <w:rsid w:val="003F5DFA"/>
    <w:rsid w:val="004060EA"/>
    <w:rsid w:val="00406C21"/>
    <w:rsid w:val="0041029A"/>
    <w:rsid w:val="00417509"/>
    <w:rsid w:val="00424B71"/>
    <w:rsid w:val="004403C1"/>
    <w:rsid w:val="00443CEE"/>
    <w:rsid w:val="0045024D"/>
    <w:rsid w:val="00453664"/>
    <w:rsid w:val="00454A45"/>
    <w:rsid w:val="004619C3"/>
    <w:rsid w:val="004647DD"/>
    <w:rsid w:val="004659DA"/>
    <w:rsid w:val="00471308"/>
    <w:rsid w:val="00484AA3"/>
    <w:rsid w:val="00487779"/>
    <w:rsid w:val="00494A2A"/>
    <w:rsid w:val="004A60F1"/>
    <w:rsid w:val="004B502E"/>
    <w:rsid w:val="004C492B"/>
    <w:rsid w:val="004D0540"/>
    <w:rsid w:val="004D25DC"/>
    <w:rsid w:val="004D3D89"/>
    <w:rsid w:val="004D6605"/>
    <w:rsid w:val="004E0E7D"/>
    <w:rsid w:val="004E42F6"/>
    <w:rsid w:val="004F2783"/>
    <w:rsid w:val="00500AD7"/>
    <w:rsid w:val="00505938"/>
    <w:rsid w:val="00517E9C"/>
    <w:rsid w:val="00520A14"/>
    <w:rsid w:val="00521231"/>
    <w:rsid w:val="00526B76"/>
    <w:rsid w:val="0053016A"/>
    <w:rsid w:val="00534693"/>
    <w:rsid w:val="00540B0F"/>
    <w:rsid w:val="00541C44"/>
    <w:rsid w:val="00544024"/>
    <w:rsid w:val="00563C21"/>
    <w:rsid w:val="005668DE"/>
    <w:rsid w:val="00572D5F"/>
    <w:rsid w:val="0057315A"/>
    <w:rsid w:val="00576985"/>
    <w:rsid w:val="00577149"/>
    <w:rsid w:val="00577200"/>
    <w:rsid w:val="00580849"/>
    <w:rsid w:val="005869A5"/>
    <w:rsid w:val="00591560"/>
    <w:rsid w:val="005964B3"/>
    <w:rsid w:val="005A7010"/>
    <w:rsid w:val="005A7EDC"/>
    <w:rsid w:val="005B5CF9"/>
    <w:rsid w:val="005D0E21"/>
    <w:rsid w:val="005D4EF1"/>
    <w:rsid w:val="005D5BA7"/>
    <w:rsid w:val="005E03D6"/>
    <w:rsid w:val="005E420A"/>
    <w:rsid w:val="005E5704"/>
    <w:rsid w:val="005F02FF"/>
    <w:rsid w:val="005F6068"/>
    <w:rsid w:val="005F7E29"/>
    <w:rsid w:val="00602CCB"/>
    <w:rsid w:val="006047D9"/>
    <w:rsid w:val="00605514"/>
    <w:rsid w:val="00605B64"/>
    <w:rsid w:val="0060742E"/>
    <w:rsid w:val="0061003A"/>
    <w:rsid w:val="0061194F"/>
    <w:rsid w:val="006124D2"/>
    <w:rsid w:val="006136FA"/>
    <w:rsid w:val="006238BB"/>
    <w:rsid w:val="00652A46"/>
    <w:rsid w:val="006650F0"/>
    <w:rsid w:val="0067180A"/>
    <w:rsid w:val="00671DC2"/>
    <w:rsid w:val="00676A31"/>
    <w:rsid w:val="00680BD3"/>
    <w:rsid w:val="00681814"/>
    <w:rsid w:val="006819FD"/>
    <w:rsid w:val="00685182"/>
    <w:rsid w:val="006859CE"/>
    <w:rsid w:val="00686BE7"/>
    <w:rsid w:val="006926D1"/>
    <w:rsid w:val="006A1D7B"/>
    <w:rsid w:val="006A33A7"/>
    <w:rsid w:val="006A401C"/>
    <w:rsid w:val="006A7447"/>
    <w:rsid w:val="006A7473"/>
    <w:rsid w:val="006B3C69"/>
    <w:rsid w:val="006C21C8"/>
    <w:rsid w:val="006D0AA2"/>
    <w:rsid w:val="006D549F"/>
    <w:rsid w:val="006E1DF7"/>
    <w:rsid w:val="006F1557"/>
    <w:rsid w:val="006F1DC6"/>
    <w:rsid w:val="006F20B9"/>
    <w:rsid w:val="006F2C35"/>
    <w:rsid w:val="0070123E"/>
    <w:rsid w:val="007015E4"/>
    <w:rsid w:val="00706848"/>
    <w:rsid w:val="007076CF"/>
    <w:rsid w:val="007133B1"/>
    <w:rsid w:val="00730B71"/>
    <w:rsid w:val="0073193E"/>
    <w:rsid w:val="00741C24"/>
    <w:rsid w:val="007517EC"/>
    <w:rsid w:val="00752378"/>
    <w:rsid w:val="0075664C"/>
    <w:rsid w:val="0076288F"/>
    <w:rsid w:val="0077185C"/>
    <w:rsid w:val="00775CA7"/>
    <w:rsid w:val="0078728B"/>
    <w:rsid w:val="00787D1A"/>
    <w:rsid w:val="00787FC4"/>
    <w:rsid w:val="00790245"/>
    <w:rsid w:val="007922A8"/>
    <w:rsid w:val="007936CA"/>
    <w:rsid w:val="00795AD7"/>
    <w:rsid w:val="007A309A"/>
    <w:rsid w:val="007A6772"/>
    <w:rsid w:val="007B58B7"/>
    <w:rsid w:val="007C12B5"/>
    <w:rsid w:val="007C2E0B"/>
    <w:rsid w:val="007E1B37"/>
    <w:rsid w:val="007E1EA6"/>
    <w:rsid w:val="007E5AED"/>
    <w:rsid w:val="007F16F9"/>
    <w:rsid w:val="007F1D56"/>
    <w:rsid w:val="00802AF0"/>
    <w:rsid w:val="0082418E"/>
    <w:rsid w:val="008305FD"/>
    <w:rsid w:val="00833E38"/>
    <w:rsid w:val="00834661"/>
    <w:rsid w:val="00836D21"/>
    <w:rsid w:val="00837257"/>
    <w:rsid w:val="00837B2C"/>
    <w:rsid w:val="008461C8"/>
    <w:rsid w:val="00846F75"/>
    <w:rsid w:val="00847ADB"/>
    <w:rsid w:val="008554AD"/>
    <w:rsid w:val="0085565E"/>
    <w:rsid w:val="00861610"/>
    <w:rsid w:val="00872E93"/>
    <w:rsid w:val="00877265"/>
    <w:rsid w:val="00885B2E"/>
    <w:rsid w:val="008877CB"/>
    <w:rsid w:val="008A1B16"/>
    <w:rsid w:val="008A680F"/>
    <w:rsid w:val="008A795D"/>
    <w:rsid w:val="008B5DBF"/>
    <w:rsid w:val="008C4A1D"/>
    <w:rsid w:val="008D2246"/>
    <w:rsid w:val="008D360D"/>
    <w:rsid w:val="008D560A"/>
    <w:rsid w:val="008D60EA"/>
    <w:rsid w:val="008D7FA5"/>
    <w:rsid w:val="008E4BBF"/>
    <w:rsid w:val="008F2D18"/>
    <w:rsid w:val="008F4D12"/>
    <w:rsid w:val="00905564"/>
    <w:rsid w:val="00915393"/>
    <w:rsid w:val="009262E8"/>
    <w:rsid w:val="009306E9"/>
    <w:rsid w:val="00934D8B"/>
    <w:rsid w:val="00940C1C"/>
    <w:rsid w:val="00950914"/>
    <w:rsid w:val="009541CC"/>
    <w:rsid w:val="00954428"/>
    <w:rsid w:val="0095770C"/>
    <w:rsid w:val="00957A71"/>
    <w:rsid w:val="00965602"/>
    <w:rsid w:val="009719FB"/>
    <w:rsid w:val="00991764"/>
    <w:rsid w:val="009930EF"/>
    <w:rsid w:val="009950DA"/>
    <w:rsid w:val="009A0789"/>
    <w:rsid w:val="009B083F"/>
    <w:rsid w:val="009C3114"/>
    <w:rsid w:val="009C7856"/>
    <w:rsid w:val="009D2595"/>
    <w:rsid w:val="009E1BD2"/>
    <w:rsid w:val="009F6BDD"/>
    <w:rsid w:val="00A02152"/>
    <w:rsid w:val="00A052E9"/>
    <w:rsid w:val="00A06903"/>
    <w:rsid w:val="00A10FED"/>
    <w:rsid w:val="00A168E3"/>
    <w:rsid w:val="00A3085F"/>
    <w:rsid w:val="00A3351C"/>
    <w:rsid w:val="00A349AD"/>
    <w:rsid w:val="00A34AD7"/>
    <w:rsid w:val="00A3555A"/>
    <w:rsid w:val="00A44E9C"/>
    <w:rsid w:val="00A450B6"/>
    <w:rsid w:val="00A46C25"/>
    <w:rsid w:val="00A534BE"/>
    <w:rsid w:val="00A6334B"/>
    <w:rsid w:val="00A64BF5"/>
    <w:rsid w:val="00A65C45"/>
    <w:rsid w:val="00A679CB"/>
    <w:rsid w:val="00A778DF"/>
    <w:rsid w:val="00A80FBD"/>
    <w:rsid w:val="00A85827"/>
    <w:rsid w:val="00A87620"/>
    <w:rsid w:val="00A87F2B"/>
    <w:rsid w:val="00A95EF1"/>
    <w:rsid w:val="00A97DDC"/>
    <w:rsid w:val="00AA647D"/>
    <w:rsid w:val="00AA6692"/>
    <w:rsid w:val="00AB6E75"/>
    <w:rsid w:val="00AC1162"/>
    <w:rsid w:val="00AC326B"/>
    <w:rsid w:val="00AD28C6"/>
    <w:rsid w:val="00AD35E8"/>
    <w:rsid w:val="00AD50A2"/>
    <w:rsid w:val="00AD7144"/>
    <w:rsid w:val="00AE2FB7"/>
    <w:rsid w:val="00AE3CA7"/>
    <w:rsid w:val="00AE663C"/>
    <w:rsid w:val="00AF0831"/>
    <w:rsid w:val="00AF222B"/>
    <w:rsid w:val="00B0354B"/>
    <w:rsid w:val="00B03CAB"/>
    <w:rsid w:val="00B124AF"/>
    <w:rsid w:val="00B20FF9"/>
    <w:rsid w:val="00B24DC0"/>
    <w:rsid w:val="00B329A0"/>
    <w:rsid w:val="00B353B5"/>
    <w:rsid w:val="00B3583D"/>
    <w:rsid w:val="00B35BA5"/>
    <w:rsid w:val="00B3654B"/>
    <w:rsid w:val="00B37665"/>
    <w:rsid w:val="00B379A6"/>
    <w:rsid w:val="00B37DEB"/>
    <w:rsid w:val="00B401D4"/>
    <w:rsid w:val="00B47F17"/>
    <w:rsid w:val="00B518F5"/>
    <w:rsid w:val="00B52B61"/>
    <w:rsid w:val="00B54C97"/>
    <w:rsid w:val="00B56AD3"/>
    <w:rsid w:val="00B630E5"/>
    <w:rsid w:val="00B76F60"/>
    <w:rsid w:val="00B81000"/>
    <w:rsid w:val="00B82BF8"/>
    <w:rsid w:val="00B82D9C"/>
    <w:rsid w:val="00B83443"/>
    <w:rsid w:val="00B836B1"/>
    <w:rsid w:val="00B838B5"/>
    <w:rsid w:val="00B92CC8"/>
    <w:rsid w:val="00BA4230"/>
    <w:rsid w:val="00BA5656"/>
    <w:rsid w:val="00BB32D0"/>
    <w:rsid w:val="00BB3E1C"/>
    <w:rsid w:val="00BB5219"/>
    <w:rsid w:val="00BC26EB"/>
    <w:rsid w:val="00BC3D4A"/>
    <w:rsid w:val="00BD0DBD"/>
    <w:rsid w:val="00BD2B55"/>
    <w:rsid w:val="00BF0CEF"/>
    <w:rsid w:val="00BF2538"/>
    <w:rsid w:val="00BF29C9"/>
    <w:rsid w:val="00C00D81"/>
    <w:rsid w:val="00C01071"/>
    <w:rsid w:val="00C01914"/>
    <w:rsid w:val="00C04097"/>
    <w:rsid w:val="00C0534C"/>
    <w:rsid w:val="00C167F8"/>
    <w:rsid w:val="00C1745E"/>
    <w:rsid w:val="00C23810"/>
    <w:rsid w:val="00C275E2"/>
    <w:rsid w:val="00C35C88"/>
    <w:rsid w:val="00C36F03"/>
    <w:rsid w:val="00C41FE9"/>
    <w:rsid w:val="00C47A44"/>
    <w:rsid w:val="00C63229"/>
    <w:rsid w:val="00C67955"/>
    <w:rsid w:val="00C75CFA"/>
    <w:rsid w:val="00C87C9E"/>
    <w:rsid w:val="00C90366"/>
    <w:rsid w:val="00C97221"/>
    <w:rsid w:val="00C9788B"/>
    <w:rsid w:val="00CA143F"/>
    <w:rsid w:val="00CC17FD"/>
    <w:rsid w:val="00CD04E9"/>
    <w:rsid w:val="00CD745D"/>
    <w:rsid w:val="00CE0F5C"/>
    <w:rsid w:val="00CE39B6"/>
    <w:rsid w:val="00CF2834"/>
    <w:rsid w:val="00D01182"/>
    <w:rsid w:val="00D10DAA"/>
    <w:rsid w:val="00D200B3"/>
    <w:rsid w:val="00D41645"/>
    <w:rsid w:val="00D41CF6"/>
    <w:rsid w:val="00D4752C"/>
    <w:rsid w:val="00D57B2D"/>
    <w:rsid w:val="00D62333"/>
    <w:rsid w:val="00D6513D"/>
    <w:rsid w:val="00D8106A"/>
    <w:rsid w:val="00DA4DFB"/>
    <w:rsid w:val="00DA527B"/>
    <w:rsid w:val="00DA7826"/>
    <w:rsid w:val="00DA795F"/>
    <w:rsid w:val="00DB07F0"/>
    <w:rsid w:val="00DD5786"/>
    <w:rsid w:val="00DE19E3"/>
    <w:rsid w:val="00DE725C"/>
    <w:rsid w:val="00DF2206"/>
    <w:rsid w:val="00E335EB"/>
    <w:rsid w:val="00E37B9E"/>
    <w:rsid w:val="00E433F3"/>
    <w:rsid w:val="00E43978"/>
    <w:rsid w:val="00E44401"/>
    <w:rsid w:val="00E54046"/>
    <w:rsid w:val="00E638A9"/>
    <w:rsid w:val="00E7219D"/>
    <w:rsid w:val="00E7591D"/>
    <w:rsid w:val="00E75DC3"/>
    <w:rsid w:val="00E76639"/>
    <w:rsid w:val="00E84621"/>
    <w:rsid w:val="00E84BDD"/>
    <w:rsid w:val="00E97DD9"/>
    <w:rsid w:val="00EA20F3"/>
    <w:rsid w:val="00EA6DE3"/>
    <w:rsid w:val="00EB0AB9"/>
    <w:rsid w:val="00EB7625"/>
    <w:rsid w:val="00EC3B1D"/>
    <w:rsid w:val="00EC5418"/>
    <w:rsid w:val="00EC6649"/>
    <w:rsid w:val="00EC7F8A"/>
    <w:rsid w:val="00ED11CE"/>
    <w:rsid w:val="00ED65F7"/>
    <w:rsid w:val="00ED7923"/>
    <w:rsid w:val="00EE3F7F"/>
    <w:rsid w:val="00EE4A9F"/>
    <w:rsid w:val="00EF31FE"/>
    <w:rsid w:val="00F053CF"/>
    <w:rsid w:val="00F05A3B"/>
    <w:rsid w:val="00F14AE5"/>
    <w:rsid w:val="00F150C4"/>
    <w:rsid w:val="00F174A9"/>
    <w:rsid w:val="00F309D1"/>
    <w:rsid w:val="00F33A72"/>
    <w:rsid w:val="00F36DA1"/>
    <w:rsid w:val="00F37236"/>
    <w:rsid w:val="00F416FF"/>
    <w:rsid w:val="00F6061E"/>
    <w:rsid w:val="00F6328E"/>
    <w:rsid w:val="00F81A99"/>
    <w:rsid w:val="00F84412"/>
    <w:rsid w:val="00F91479"/>
    <w:rsid w:val="00FC6B21"/>
    <w:rsid w:val="00FE693B"/>
    <w:rsid w:val="00FE6C5D"/>
    <w:rsid w:val="00FE6F4E"/>
    <w:rsid w:val="00FF18EA"/>
    <w:rsid w:val="00FF3F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47C0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 w:type="paragraph" w:styleId="Sprechblasentext">
    <w:name w:val="Balloon Text"/>
    <w:basedOn w:val="Standard"/>
    <w:link w:val="SprechblasentextZeichen"/>
    <w:uiPriority w:val="99"/>
    <w:semiHidden/>
    <w:unhideWhenUsed/>
    <w:rsid w:val="00AD50A2"/>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D50A2"/>
    <w:rPr>
      <w:rFonts w:ascii="Lucida Grande" w:hAnsi="Lucida Grande" w:cs="Lucida Grande"/>
      <w:sz w:val="18"/>
      <w:szCs w:val="18"/>
    </w:rPr>
  </w:style>
  <w:style w:type="character" w:styleId="GesichteterLink">
    <w:name w:val="FollowedHyperlink"/>
    <w:basedOn w:val="Absatzstandardschriftart"/>
    <w:uiPriority w:val="99"/>
    <w:semiHidden/>
    <w:unhideWhenUsed/>
    <w:rsid w:val="002573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 w:type="paragraph" w:styleId="Sprechblasentext">
    <w:name w:val="Balloon Text"/>
    <w:basedOn w:val="Standard"/>
    <w:link w:val="SprechblasentextZeichen"/>
    <w:uiPriority w:val="99"/>
    <w:semiHidden/>
    <w:unhideWhenUsed/>
    <w:rsid w:val="00AD50A2"/>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D50A2"/>
    <w:rPr>
      <w:rFonts w:ascii="Lucida Grande" w:hAnsi="Lucida Grande" w:cs="Lucida Grande"/>
      <w:sz w:val="18"/>
      <w:szCs w:val="18"/>
    </w:rPr>
  </w:style>
  <w:style w:type="character" w:styleId="GesichteterLink">
    <w:name w:val="FollowedHyperlink"/>
    <w:basedOn w:val="Absatzstandardschriftart"/>
    <w:uiPriority w:val="99"/>
    <w:semiHidden/>
    <w:unhideWhenUsed/>
    <w:rsid w:val="00257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58CC-B22F-874C-B337-5531A7E2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4721</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5460</CharactersWithSpaces>
  <SharedDoc>false</SharedDoc>
  <HLinks>
    <vt:vector size="42" baseType="variant">
      <vt:variant>
        <vt:i4>1507409</vt:i4>
      </vt:variant>
      <vt:variant>
        <vt:i4>18</vt:i4>
      </vt:variant>
      <vt:variant>
        <vt:i4>0</vt:i4>
      </vt:variant>
      <vt:variant>
        <vt:i4>5</vt:i4>
      </vt:variant>
      <vt:variant>
        <vt:lpwstr>http://www.nuklearmedizin.de</vt:lpwstr>
      </vt:variant>
      <vt:variant>
        <vt:lpwstr/>
      </vt:variant>
      <vt:variant>
        <vt:i4>5177468</vt:i4>
      </vt:variant>
      <vt:variant>
        <vt:i4>15</vt:i4>
      </vt:variant>
      <vt:variant>
        <vt:i4>0</vt:i4>
      </vt:variant>
      <vt:variant>
        <vt:i4>5</vt:i4>
      </vt:variant>
      <vt:variant>
        <vt:lpwstr>https://www.kinderkrebsinfo.de/services/glossar/index_ger.html?selected=E</vt:lpwstr>
      </vt:variant>
      <vt:variant>
        <vt:lpwstr>_embryonal</vt:lpwstr>
      </vt:variant>
      <vt:variant>
        <vt:i4>5636222</vt:i4>
      </vt:variant>
      <vt:variant>
        <vt:i4>12</vt:i4>
      </vt:variant>
      <vt:variant>
        <vt:i4>0</vt:i4>
      </vt:variant>
      <vt:variant>
        <vt:i4>5</vt:i4>
      </vt:variant>
      <vt:variant>
        <vt:lpwstr>https://www.kinderkrebsinfo.de/services/glossar/index_ger.html?selected=H</vt:lpwstr>
      </vt:variant>
      <vt:variant>
        <vt:lpwstr>_hirnstamm</vt:lpwstr>
      </vt:variant>
      <vt:variant>
        <vt:i4>5177460</vt:i4>
      </vt:variant>
      <vt:variant>
        <vt:i4>9</vt:i4>
      </vt:variant>
      <vt:variant>
        <vt:i4>0</vt:i4>
      </vt:variant>
      <vt:variant>
        <vt:i4>5</vt:i4>
      </vt:variant>
      <vt:variant>
        <vt:lpwstr>https://www.kinderkrebsinfo.de/services/glossar/index_ger.html?selected=G</vt:lpwstr>
      </vt:variant>
      <vt:variant>
        <vt:lpwstr>_grosshirn</vt:lpwstr>
      </vt:variant>
      <vt:variant>
        <vt:i4>2752620</vt:i4>
      </vt:variant>
      <vt:variant>
        <vt:i4>6</vt:i4>
      </vt:variant>
      <vt:variant>
        <vt:i4>0</vt:i4>
      </vt:variant>
      <vt:variant>
        <vt:i4>5</vt:i4>
      </vt:variant>
      <vt:variant>
        <vt:lpwstr>https://www.kinderkrebsinfo.de/services/glossar/index_ger.html?selected=H</vt:lpwstr>
      </vt:variant>
      <vt:variant>
        <vt:lpwstr>_hypothalamus</vt:lpwstr>
      </vt:variant>
      <vt:variant>
        <vt:i4>2359326</vt:i4>
      </vt:variant>
      <vt:variant>
        <vt:i4>3</vt:i4>
      </vt:variant>
      <vt:variant>
        <vt:i4>0</vt:i4>
      </vt:variant>
      <vt:variant>
        <vt:i4>5</vt:i4>
      </vt:variant>
      <vt:variant>
        <vt:lpwstr>https://www.kinderkrebsinfo.de/services/glossar/index_ger.html?selected=Z</vt:lpwstr>
      </vt:variant>
      <vt:variant>
        <vt:lpwstr>_zentralnervensystem</vt:lpwstr>
      </vt:variant>
      <vt:variant>
        <vt:i4>2359326</vt:i4>
      </vt:variant>
      <vt:variant>
        <vt:i4>0</vt:i4>
      </vt:variant>
      <vt:variant>
        <vt:i4>0</vt:i4>
      </vt:variant>
      <vt:variant>
        <vt:i4>5</vt:i4>
      </vt:variant>
      <vt:variant>
        <vt:lpwstr>https://www.kinderkrebsinfo.de/services/glossar/index_ger.html?selected=Z</vt:lpwstr>
      </vt:variant>
      <vt:variant>
        <vt:lpwstr>_zentralnervensystem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sneu</cp:lastModifiedBy>
  <cp:revision>7</cp:revision>
  <cp:lastPrinted>2017-04-19T13:24:00Z</cp:lastPrinted>
  <dcterms:created xsi:type="dcterms:W3CDTF">2017-04-19T06:24:00Z</dcterms:created>
  <dcterms:modified xsi:type="dcterms:W3CDTF">2017-04-19T14:14:00Z</dcterms:modified>
</cp:coreProperties>
</file>